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140" w:type="dxa"/>
        <w:tblInd w:w="-5" w:type="dxa"/>
        <w:tblLayout w:type="fixed"/>
        <w:tblLook w:val="04A0" w:firstRow="1" w:lastRow="0" w:firstColumn="1" w:lastColumn="0" w:noHBand="0" w:noVBand="1"/>
      </w:tblPr>
      <w:tblGrid>
        <w:gridCol w:w="3870"/>
        <w:gridCol w:w="2520"/>
        <w:gridCol w:w="3690"/>
        <w:gridCol w:w="3060"/>
      </w:tblGrid>
      <w:tr w:rsidR="00F764F0" w:rsidRPr="004E0340" w14:paraId="5885E61B" w14:textId="1FBB77BB" w:rsidTr="00F764F0">
        <w:trPr>
          <w:trHeight w:val="340"/>
          <w:tblHeader/>
        </w:trPr>
        <w:tc>
          <w:tcPr>
            <w:tcW w:w="3870" w:type="dxa"/>
            <w:tcBorders>
              <w:top w:val="single" w:sz="4" w:space="0" w:color="auto"/>
              <w:left w:val="single" w:sz="4" w:space="0" w:color="auto"/>
              <w:bottom w:val="single" w:sz="4" w:space="0" w:color="auto"/>
              <w:right w:val="single" w:sz="4" w:space="0" w:color="auto"/>
            </w:tcBorders>
            <w:shd w:val="clear" w:color="000000" w:fill="B4C6E7"/>
            <w:hideMark/>
          </w:tcPr>
          <w:p w14:paraId="7DAEDFC7" w14:textId="77777777" w:rsidR="00F764F0" w:rsidRPr="004E0340" w:rsidRDefault="00F764F0" w:rsidP="004E0340">
            <w:pPr>
              <w:rPr>
                <w:rFonts w:ascii="Arial" w:eastAsia="Times New Roman" w:hAnsi="Arial" w:cs="Arial"/>
                <w:b/>
                <w:bCs/>
                <w:sz w:val="20"/>
                <w:szCs w:val="20"/>
              </w:rPr>
            </w:pPr>
            <w:r w:rsidRPr="004E0340">
              <w:rPr>
                <w:rFonts w:ascii="Arial" w:eastAsia="Times New Roman" w:hAnsi="Arial" w:cs="Arial"/>
                <w:b/>
                <w:bCs/>
                <w:sz w:val="20"/>
                <w:szCs w:val="20"/>
              </w:rPr>
              <w:t>Original Text</w:t>
            </w:r>
          </w:p>
        </w:tc>
        <w:tc>
          <w:tcPr>
            <w:tcW w:w="2520" w:type="dxa"/>
            <w:tcBorders>
              <w:top w:val="single" w:sz="4" w:space="0" w:color="auto"/>
              <w:left w:val="nil"/>
              <w:bottom w:val="single" w:sz="4" w:space="0" w:color="auto"/>
              <w:right w:val="single" w:sz="4" w:space="0" w:color="auto"/>
            </w:tcBorders>
            <w:shd w:val="clear" w:color="000000" w:fill="B4C6E7"/>
            <w:hideMark/>
          </w:tcPr>
          <w:p w14:paraId="38CBD891" w14:textId="77777777" w:rsidR="00F764F0" w:rsidRPr="004E0340" w:rsidRDefault="00F764F0" w:rsidP="004E0340">
            <w:pPr>
              <w:rPr>
                <w:rFonts w:ascii="Arial" w:eastAsia="Times New Roman" w:hAnsi="Arial" w:cs="Arial"/>
                <w:b/>
                <w:bCs/>
                <w:sz w:val="20"/>
                <w:szCs w:val="20"/>
              </w:rPr>
            </w:pPr>
            <w:r w:rsidRPr="004E0340">
              <w:rPr>
                <w:rFonts w:ascii="Arial" w:eastAsia="Times New Roman" w:hAnsi="Arial" w:cs="Arial"/>
                <w:b/>
                <w:bCs/>
                <w:sz w:val="20"/>
                <w:szCs w:val="20"/>
              </w:rPr>
              <w:t xml:space="preserve">Suggested Change </w:t>
            </w:r>
          </w:p>
        </w:tc>
        <w:tc>
          <w:tcPr>
            <w:tcW w:w="3690" w:type="dxa"/>
            <w:tcBorders>
              <w:top w:val="single" w:sz="4" w:space="0" w:color="auto"/>
              <w:left w:val="nil"/>
              <w:bottom w:val="single" w:sz="4" w:space="0" w:color="auto"/>
              <w:right w:val="single" w:sz="4" w:space="0" w:color="auto"/>
            </w:tcBorders>
            <w:shd w:val="clear" w:color="000000" w:fill="B4C6E7"/>
            <w:hideMark/>
          </w:tcPr>
          <w:p w14:paraId="7F401581" w14:textId="77777777" w:rsidR="00F764F0" w:rsidRPr="004E0340" w:rsidRDefault="00F764F0" w:rsidP="004E0340">
            <w:pPr>
              <w:rPr>
                <w:rFonts w:ascii="Arial" w:eastAsia="Times New Roman" w:hAnsi="Arial" w:cs="Arial"/>
                <w:b/>
                <w:bCs/>
                <w:sz w:val="20"/>
                <w:szCs w:val="20"/>
              </w:rPr>
            </w:pPr>
            <w:r w:rsidRPr="004E0340">
              <w:rPr>
                <w:rFonts w:ascii="Arial" w:eastAsia="Times New Roman" w:hAnsi="Arial" w:cs="Arial"/>
                <w:b/>
                <w:bCs/>
                <w:sz w:val="20"/>
                <w:szCs w:val="20"/>
              </w:rPr>
              <w:t>Justification</w:t>
            </w:r>
          </w:p>
        </w:tc>
        <w:tc>
          <w:tcPr>
            <w:tcW w:w="3060" w:type="dxa"/>
            <w:tcBorders>
              <w:top w:val="single" w:sz="4" w:space="0" w:color="auto"/>
              <w:left w:val="nil"/>
              <w:bottom w:val="single" w:sz="4" w:space="0" w:color="auto"/>
              <w:right w:val="single" w:sz="4" w:space="0" w:color="auto"/>
            </w:tcBorders>
            <w:shd w:val="clear" w:color="000000" w:fill="B4C6E7"/>
          </w:tcPr>
          <w:p w14:paraId="75ECFF92" w14:textId="0E07ECC7" w:rsidR="00F764F0" w:rsidRPr="004E0340" w:rsidRDefault="00F764F0" w:rsidP="004E0340">
            <w:pPr>
              <w:rPr>
                <w:rFonts w:ascii="Arial" w:eastAsia="Times New Roman" w:hAnsi="Arial" w:cs="Arial"/>
                <w:b/>
                <w:bCs/>
                <w:sz w:val="20"/>
                <w:szCs w:val="20"/>
              </w:rPr>
            </w:pPr>
            <w:r>
              <w:rPr>
                <w:rFonts w:ascii="Arial" w:eastAsia="Times New Roman" w:hAnsi="Arial" w:cs="Arial"/>
                <w:b/>
                <w:bCs/>
                <w:sz w:val="20"/>
                <w:szCs w:val="20"/>
              </w:rPr>
              <w:t>Comment/Suggestion – Send by 10/2/20</w:t>
            </w:r>
          </w:p>
        </w:tc>
      </w:tr>
      <w:tr w:rsidR="00F764F0" w:rsidRPr="004E0340" w14:paraId="0DA60407" w14:textId="0CB897BD" w:rsidTr="00F764F0">
        <w:trPr>
          <w:trHeight w:val="32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4114337" w14:textId="77777777" w:rsidR="00F764F0" w:rsidRDefault="00F764F0" w:rsidP="005F3FBE">
            <w:pPr>
              <w:pStyle w:val="AAA-Level2"/>
              <w:tabs>
                <w:tab w:val="clear" w:pos="720"/>
                <w:tab w:val="clear" w:pos="1440"/>
                <w:tab w:val="clear" w:pos="1800"/>
                <w:tab w:val="clear" w:pos="2340"/>
                <w:tab w:val="left" w:pos="907"/>
                <w:tab w:val="left" w:pos="1987"/>
                <w:tab w:val="left" w:pos="2520"/>
              </w:tabs>
              <w:ind w:left="900" w:hanging="900"/>
            </w:pPr>
            <w:r>
              <w:t>6.4.6 ISO</w:t>
            </w:r>
            <w:r w:rsidRPr="004E0340">
              <w:t> </w:t>
            </w:r>
          </w:p>
          <w:p w14:paraId="254C3D4B" w14:textId="77777777" w:rsidR="00F764F0" w:rsidRDefault="00F764F0" w:rsidP="005F3FBE">
            <w:pPr>
              <w:pStyle w:val="AAA-Level2"/>
              <w:tabs>
                <w:tab w:val="clear" w:pos="720"/>
                <w:tab w:val="clear" w:pos="1440"/>
                <w:tab w:val="clear" w:pos="1800"/>
                <w:tab w:val="clear" w:pos="2340"/>
                <w:tab w:val="left" w:pos="907"/>
                <w:tab w:val="left" w:pos="1987"/>
                <w:tab w:val="left" w:pos="2520"/>
              </w:tabs>
              <w:ind w:left="900" w:hanging="900"/>
            </w:pPr>
            <w:r>
              <w:t>5.5.13.1</w:t>
            </w:r>
            <w:r>
              <w:tab/>
              <w:t xml:space="preserve">Support Equipment </w:t>
            </w:r>
          </w:p>
          <w:p w14:paraId="78D83571" w14:textId="77777777" w:rsidR="00F764F0" w:rsidRDefault="00F764F0" w:rsidP="005F3FBE">
            <w:pPr>
              <w:tabs>
                <w:tab w:val="left" w:pos="907"/>
                <w:tab w:val="left" w:pos="1987"/>
                <w:tab w:val="left" w:pos="2520"/>
              </w:tabs>
              <w:ind w:left="900" w:hanging="900"/>
              <w:rPr>
                <w:rFonts w:ascii="Arial" w:hAnsi="Arial" w:cs="Arial"/>
                <w:sz w:val="20"/>
              </w:rPr>
            </w:pPr>
          </w:p>
          <w:p w14:paraId="19873008" w14:textId="77777777" w:rsidR="00F764F0" w:rsidRDefault="00F764F0" w:rsidP="005F3FBE">
            <w:pPr>
              <w:pStyle w:val="AAA-Level2"/>
              <w:tabs>
                <w:tab w:val="clear" w:pos="720"/>
                <w:tab w:val="clear" w:pos="1440"/>
                <w:tab w:val="clear" w:pos="1800"/>
                <w:tab w:val="clear" w:pos="2340"/>
                <w:tab w:val="left" w:pos="907"/>
                <w:tab w:val="left" w:pos="1987"/>
                <w:tab w:val="left" w:pos="2520"/>
              </w:tabs>
              <w:ind w:left="900" w:hanging="900"/>
            </w:pPr>
            <w:r>
              <w:tab/>
              <w:t xml:space="preserve">This Standard applies to all devices that may not be the actual test </w:t>
            </w:r>
            <w:proofErr w:type="gramStart"/>
            <w:r>
              <w:t>instrument, but</w:t>
            </w:r>
            <w:proofErr w:type="gramEnd"/>
            <w:r>
              <w:t xml:space="preserve"> are </w:t>
            </w:r>
            <w:r w:rsidRPr="00F764F0">
              <w:t xml:space="preserve">necessary to support laboratory operations. These include, but are not limited </w:t>
            </w:r>
            <w:proofErr w:type="gramStart"/>
            <w:r w:rsidRPr="00F764F0">
              <w:t>to:</w:t>
            </w:r>
            <w:proofErr w:type="gramEnd"/>
            <w:r w:rsidRPr="00F764F0">
              <w:t xml:space="preserve"> balances, ovens, refrigerators, freezers, incubators, water baths, temperature measuring devices (including thermometers and thermistors), thermal/pressure sample preparation devices and mechanical volumetric dispensing devices (such as Eppendorf</w:t>
            </w:r>
            <w:r w:rsidRPr="00F764F0">
              <w:rPr>
                <w:vertAlign w:val="superscript"/>
              </w:rPr>
              <w:t>®</w:t>
            </w:r>
            <w:r w:rsidRPr="00F764F0">
              <w:t xml:space="preserve"> or automatic dilutor/dispensing devices).</w:t>
            </w:r>
          </w:p>
          <w:p w14:paraId="12CF426A" w14:textId="4718A1CB" w:rsidR="00F764F0" w:rsidRPr="004E0340" w:rsidRDefault="00F764F0" w:rsidP="004E0340">
            <w:pPr>
              <w:rPr>
                <w:rFonts w:ascii="Arial" w:eastAsia="Times New Roman" w:hAnsi="Arial" w:cs="Arial"/>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43384D2" w14:textId="1ECFE1BF" w:rsidR="00F764F0" w:rsidRPr="004E0340" w:rsidRDefault="00F764F0" w:rsidP="00FF5ADE">
            <w:pPr>
              <w:rPr>
                <w:rFonts w:ascii="Arial" w:eastAsia="Times New Roman" w:hAnsi="Arial" w:cs="Arial"/>
                <w:sz w:val="20"/>
                <w:szCs w:val="20"/>
              </w:rPr>
            </w:pPr>
            <w:r>
              <w:rPr>
                <w:rFonts w:ascii="Arial" w:eastAsia="Times New Roman" w:hAnsi="Arial" w:cs="Arial"/>
                <w:sz w:val="20"/>
                <w:szCs w:val="20"/>
              </w:rPr>
              <w:t>The list should either be removed or included as a note.</w:t>
            </w:r>
          </w:p>
        </w:tc>
        <w:tc>
          <w:tcPr>
            <w:tcW w:w="3690" w:type="dxa"/>
            <w:tcBorders>
              <w:top w:val="nil"/>
              <w:left w:val="nil"/>
              <w:bottom w:val="single" w:sz="4" w:space="0" w:color="auto"/>
              <w:right w:val="single" w:sz="4" w:space="0" w:color="auto"/>
            </w:tcBorders>
            <w:shd w:val="clear" w:color="auto" w:fill="auto"/>
            <w:vAlign w:val="center"/>
            <w:hideMark/>
          </w:tcPr>
          <w:p w14:paraId="022C7088" w14:textId="72FB410F" w:rsidR="00F764F0" w:rsidRDefault="00F764F0">
            <w:pPr>
              <w:rPr>
                <w:rFonts w:ascii="Arial" w:eastAsia="Times New Roman" w:hAnsi="Arial" w:cs="Arial"/>
                <w:sz w:val="20"/>
                <w:szCs w:val="20"/>
              </w:rPr>
            </w:pPr>
            <w:r>
              <w:rPr>
                <w:rFonts w:ascii="Arial" w:eastAsia="Times New Roman" w:hAnsi="Arial" w:cs="Arial"/>
                <w:sz w:val="20"/>
                <w:szCs w:val="20"/>
              </w:rPr>
              <w:t xml:space="preserve">The list is not all-inclusive and does not need to be in the standard.  There may need to be a guidance document created for this section.  There is a section in the small lab handbook that discusses support equipment.   </w:t>
            </w:r>
          </w:p>
          <w:p w14:paraId="2BFBC307" w14:textId="77777777" w:rsidR="00F764F0" w:rsidRDefault="00F764F0">
            <w:pPr>
              <w:rPr>
                <w:rFonts w:ascii="Arial" w:eastAsia="Times New Roman" w:hAnsi="Arial" w:cs="Arial"/>
                <w:sz w:val="20"/>
                <w:szCs w:val="20"/>
              </w:rPr>
            </w:pPr>
          </w:p>
          <w:p w14:paraId="377B3B7D" w14:textId="7DE5C674" w:rsidR="00F764F0" w:rsidRPr="004E0340" w:rsidRDefault="00F764F0">
            <w:pPr>
              <w:rPr>
                <w:rFonts w:ascii="Arial" w:eastAsia="Times New Roman" w:hAnsi="Arial" w:cs="Arial"/>
                <w:sz w:val="20"/>
                <w:szCs w:val="20"/>
              </w:rPr>
            </w:pPr>
            <w:r>
              <w:rPr>
                <w:rFonts w:ascii="Arial" w:eastAsia="Times New Roman" w:hAnsi="Arial" w:cs="Arial"/>
                <w:sz w:val="20"/>
                <w:szCs w:val="20"/>
              </w:rPr>
              <w:t>Whenever lists are presented in the Standard, they cause issues because people incorrectly look at them as an all-inclusive thing. How can we better make use of lists in the Standard?</w:t>
            </w:r>
          </w:p>
        </w:tc>
        <w:tc>
          <w:tcPr>
            <w:tcW w:w="3060" w:type="dxa"/>
            <w:tcBorders>
              <w:top w:val="nil"/>
              <w:left w:val="nil"/>
              <w:bottom w:val="single" w:sz="4" w:space="0" w:color="auto"/>
              <w:right w:val="single" w:sz="4" w:space="0" w:color="auto"/>
            </w:tcBorders>
          </w:tcPr>
          <w:p w14:paraId="20A1DB72" w14:textId="77777777" w:rsidR="00F764F0" w:rsidRDefault="00F764F0">
            <w:pPr>
              <w:rPr>
                <w:rFonts w:ascii="Arial" w:eastAsia="Times New Roman" w:hAnsi="Arial" w:cs="Arial"/>
                <w:sz w:val="20"/>
                <w:szCs w:val="20"/>
              </w:rPr>
            </w:pPr>
          </w:p>
        </w:tc>
      </w:tr>
      <w:tr w:rsidR="00F764F0" w:rsidRPr="004E0340" w14:paraId="24B100D8" w14:textId="7C6C5736" w:rsidTr="00F764F0">
        <w:trPr>
          <w:trHeight w:val="32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447815D" w14:textId="77777777" w:rsidR="00F764F0" w:rsidRDefault="00F764F0" w:rsidP="003F732B">
            <w:pPr>
              <w:pStyle w:val="AAA-Level1"/>
              <w:tabs>
                <w:tab w:val="clear" w:pos="720"/>
                <w:tab w:val="clear" w:pos="1260"/>
                <w:tab w:val="clear" w:pos="1800"/>
                <w:tab w:val="clear" w:pos="2340"/>
                <w:tab w:val="left" w:pos="907"/>
                <w:tab w:val="left" w:pos="1987"/>
                <w:tab w:val="left" w:pos="2520"/>
              </w:tabs>
              <w:ind w:left="907" w:hanging="907"/>
            </w:pPr>
            <w:r>
              <w:t>7.5.1 ISO</w:t>
            </w:r>
          </w:p>
          <w:p w14:paraId="563AB755" w14:textId="77777777" w:rsidR="00F764F0" w:rsidRDefault="00F764F0" w:rsidP="003F732B">
            <w:pPr>
              <w:pStyle w:val="AAA-Level1"/>
              <w:tabs>
                <w:tab w:val="clear" w:pos="720"/>
                <w:tab w:val="clear" w:pos="1260"/>
                <w:tab w:val="clear" w:pos="1800"/>
                <w:tab w:val="clear" w:pos="2340"/>
                <w:tab w:val="left" w:pos="907"/>
                <w:tab w:val="left" w:pos="1987"/>
                <w:tab w:val="left" w:pos="2520"/>
              </w:tabs>
              <w:ind w:left="907" w:hanging="907"/>
            </w:pPr>
          </w:p>
          <w:p w14:paraId="25981CF6" w14:textId="77777777" w:rsidR="00F764F0" w:rsidRDefault="00F764F0" w:rsidP="003F732B">
            <w:pPr>
              <w:pStyle w:val="AAA-Level1"/>
              <w:tabs>
                <w:tab w:val="clear" w:pos="720"/>
                <w:tab w:val="clear" w:pos="1260"/>
                <w:tab w:val="clear" w:pos="1800"/>
                <w:tab w:val="clear" w:pos="2340"/>
                <w:tab w:val="left" w:pos="907"/>
                <w:tab w:val="left" w:pos="1987"/>
                <w:tab w:val="left" w:pos="2520"/>
              </w:tabs>
              <w:ind w:left="907" w:hanging="907"/>
              <w:rPr>
                <w:b/>
                <w:i/>
                <w:u w:val="single"/>
              </w:rPr>
            </w:pPr>
            <w:r>
              <w:t xml:space="preserve">4.13.3 </w:t>
            </w:r>
            <w:r>
              <w:tab/>
              <w:t>Additional Requirements</w:t>
            </w:r>
          </w:p>
          <w:p w14:paraId="579BBE1E" w14:textId="77777777" w:rsidR="00F764F0" w:rsidRDefault="00F764F0" w:rsidP="003F732B">
            <w:pPr>
              <w:tabs>
                <w:tab w:val="left" w:pos="907"/>
                <w:tab w:val="left" w:pos="1987"/>
                <w:tab w:val="left" w:pos="2520"/>
              </w:tabs>
              <w:ind w:left="900" w:hanging="900"/>
              <w:rPr>
                <w:rFonts w:ascii="Arial" w:hAnsi="Arial" w:cs="Arial"/>
                <w:sz w:val="20"/>
              </w:rPr>
            </w:pPr>
          </w:p>
          <w:p w14:paraId="0CD959F2" w14:textId="77777777" w:rsidR="00F764F0" w:rsidRDefault="00F764F0" w:rsidP="003F732B">
            <w:pPr>
              <w:pStyle w:val="AAA-Level2"/>
              <w:tabs>
                <w:tab w:val="clear" w:pos="720"/>
                <w:tab w:val="clear" w:pos="1440"/>
                <w:tab w:val="clear" w:pos="1800"/>
                <w:tab w:val="clear" w:pos="2340"/>
                <w:tab w:val="left" w:pos="1987"/>
                <w:tab w:val="left" w:pos="2520"/>
              </w:tabs>
              <w:ind w:hanging="540"/>
            </w:pPr>
            <w:r>
              <w:t>a)</w:t>
            </w:r>
            <w:r>
              <w:tab/>
              <w:t xml:space="preserve">The laboratory shall establish a record keeping system that allows the history of the sample and associated data to be readily understood through the documentation. This system shall produce unequivocal, accurate records that document all laboratory activities such as laboratory facilities, equipment, </w:t>
            </w:r>
            <w:r>
              <w:lastRenderedPageBreak/>
              <w:t>analytical methods, and related laboratory activities, such as sample receipt, sample preparation, or data verification, and inter-laboratory transfers of samples and/or extracts.</w:t>
            </w:r>
          </w:p>
          <w:p w14:paraId="34F53D50" w14:textId="54C97B1E" w:rsidR="00F764F0" w:rsidRPr="004E0340" w:rsidRDefault="00F764F0" w:rsidP="004E0340">
            <w:pPr>
              <w:rPr>
                <w:rFonts w:ascii="Arial" w:eastAsia="Times New Roman" w:hAnsi="Arial" w:cs="Arial"/>
                <w:color w:val="000000"/>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3F3DE574" w14:textId="60BFA804" w:rsidR="00F764F0" w:rsidRPr="004E0340" w:rsidRDefault="00F764F0" w:rsidP="00FF5ADE">
            <w:pPr>
              <w:rPr>
                <w:rFonts w:ascii="Arial" w:eastAsia="Times New Roman" w:hAnsi="Arial" w:cs="Arial"/>
                <w:color w:val="000000"/>
                <w:sz w:val="20"/>
                <w:szCs w:val="20"/>
              </w:rPr>
            </w:pPr>
            <w:r>
              <w:rPr>
                <w:rFonts w:ascii="Arial" w:eastAsia="Times New Roman" w:hAnsi="Arial" w:cs="Arial"/>
                <w:sz w:val="20"/>
                <w:szCs w:val="20"/>
              </w:rPr>
              <w:lastRenderedPageBreak/>
              <w:t>No Change suggested</w:t>
            </w:r>
          </w:p>
        </w:tc>
        <w:tc>
          <w:tcPr>
            <w:tcW w:w="3690" w:type="dxa"/>
            <w:tcBorders>
              <w:top w:val="nil"/>
              <w:left w:val="nil"/>
              <w:bottom w:val="single" w:sz="4" w:space="0" w:color="auto"/>
              <w:right w:val="single" w:sz="4" w:space="0" w:color="auto"/>
            </w:tcBorders>
            <w:shd w:val="clear" w:color="auto" w:fill="auto"/>
            <w:vAlign w:val="center"/>
            <w:hideMark/>
          </w:tcPr>
          <w:p w14:paraId="262A5E3A" w14:textId="5D2A3568" w:rsidR="00F764F0" w:rsidRDefault="00F764F0" w:rsidP="004E0340">
            <w:pPr>
              <w:rPr>
                <w:rFonts w:ascii="Arial" w:eastAsia="Times New Roman" w:hAnsi="Arial" w:cs="Arial"/>
                <w:sz w:val="20"/>
                <w:szCs w:val="20"/>
              </w:rPr>
            </w:pPr>
            <w:r>
              <w:rPr>
                <w:rFonts w:ascii="Arial" w:eastAsia="Times New Roman" w:hAnsi="Arial" w:cs="Arial"/>
                <w:sz w:val="20"/>
                <w:szCs w:val="20"/>
              </w:rPr>
              <w:t>Audit trail is mentioned in 4.13.2.1</w:t>
            </w:r>
          </w:p>
          <w:p w14:paraId="4498603E" w14:textId="6110BE63"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t xml:space="preserve">Gray area does </w:t>
            </w:r>
            <w:proofErr w:type="gramStart"/>
            <w:r>
              <w:rPr>
                <w:rFonts w:ascii="Arial" w:eastAsia="Times New Roman" w:hAnsi="Arial" w:cs="Arial"/>
                <w:sz w:val="20"/>
                <w:szCs w:val="20"/>
              </w:rPr>
              <w:t>exist,</w:t>
            </w:r>
            <w:proofErr w:type="gramEnd"/>
            <w:r>
              <w:rPr>
                <w:rFonts w:ascii="Arial" w:eastAsia="Times New Roman" w:hAnsi="Arial" w:cs="Arial"/>
                <w:sz w:val="20"/>
                <w:szCs w:val="20"/>
              </w:rPr>
              <w:t xml:space="preserve"> however the language is as clear as we can make this.  We are open to suggestions for changes.  </w:t>
            </w:r>
          </w:p>
        </w:tc>
        <w:tc>
          <w:tcPr>
            <w:tcW w:w="3060" w:type="dxa"/>
            <w:tcBorders>
              <w:top w:val="nil"/>
              <w:left w:val="nil"/>
              <w:bottom w:val="single" w:sz="4" w:space="0" w:color="auto"/>
              <w:right w:val="single" w:sz="4" w:space="0" w:color="auto"/>
            </w:tcBorders>
          </w:tcPr>
          <w:p w14:paraId="635AB8A9" w14:textId="77777777" w:rsidR="00F764F0" w:rsidRDefault="00F764F0" w:rsidP="004E0340">
            <w:pPr>
              <w:rPr>
                <w:rFonts w:ascii="Arial" w:eastAsia="Times New Roman" w:hAnsi="Arial" w:cs="Arial"/>
                <w:sz w:val="20"/>
                <w:szCs w:val="20"/>
              </w:rPr>
            </w:pPr>
          </w:p>
        </w:tc>
      </w:tr>
      <w:tr w:rsidR="00F764F0" w:rsidRPr="004E0340" w14:paraId="0832BF49" w14:textId="2A6B29F3" w:rsidTr="00F764F0">
        <w:trPr>
          <w:trHeight w:val="32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0152724" w14:textId="77777777" w:rsidR="00F764F0" w:rsidRDefault="00F764F0" w:rsidP="004E0340">
            <w:pPr>
              <w:rPr>
                <w:rFonts w:ascii="Arial" w:eastAsia="Times New Roman" w:hAnsi="Arial" w:cs="Arial"/>
                <w:color w:val="000000"/>
                <w:sz w:val="20"/>
                <w:szCs w:val="20"/>
              </w:rPr>
            </w:pPr>
            <w:r w:rsidRPr="004E0340">
              <w:rPr>
                <w:rFonts w:ascii="Arial" w:eastAsia="Times New Roman" w:hAnsi="Arial" w:cs="Arial"/>
                <w:color w:val="000000"/>
                <w:sz w:val="20"/>
                <w:szCs w:val="20"/>
              </w:rPr>
              <w:t> </w:t>
            </w:r>
            <w:r>
              <w:rPr>
                <w:rFonts w:ascii="Arial" w:eastAsia="Times New Roman" w:hAnsi="Arial" w:cs="Arial"/>
                <w:color w:val="000000"/>
                <w:sz w:val="20"/>
                <w:szCs w:val="20"/>
              </w:rPr>
              <w:t>7.2.1.2 ISO</w:t>
            </w:r>
          </w:p>
          <w:p w14:paraId="468B4713" w14:textId="77777777" w:rsidR="00F764F0" w:rsidRDefault="00F764F0" w:rsidP="004E0340">
            <w:pPr>
              <w:rPr>
                <w:rFonts w:ascii="Arial" w:eastAsia="Times New Roman" w:hAnsi="Arial" w:cs="Arial"/>
                <w:color w:val="000000"/>
                <w:sz w:val="20"/>
                <w:szCs w:val="20"/>
              </w:rPr>
            </w:pPr>
            <w:r>
              <w:rPr>
                <w:rFonts w:ascii="Arial" w:eastAsia="Times New Roman" w:hAnsi="Arial" w:cs="Arial"/>
                <w:color w:val="000000"/>
                <w:sz w:val="20"/>
                <w:szCs w:val="20"/>
              </w:rPr>
              <w:t>4.2.8.5</w:t>
            </w:r>
          </w:p>
          <w:p w14:paraId="68328A2E" w14:textId="77777777" w:rsidR="00F764F0" w:rsidRDefault="00F764F0" w:rsidP="00105853">
            <w:pPr>
              <w:pStyle w:val="AAA-Level3"/>
              <w:numPr>
                <w:ilvl w:val="0"/>
                <w:numId w:val="2"/>
              </w:numPr>
              <w:tabs>
                <w:tab w:val="clear" w:pos="2340"/>
                <w:tab w:val="left" w:pos="900"/>
                <w:tab w:val="left" w:pos="1440"/>
                <w:tab w:val="left" w:pos="1987"/>
                <w:tab w:val="left" w:pos="2520"/>
              </w:tabs>
              <w:ind w:left="1440" w:hanging="540"/>
            </w:pPr>
            <w:r>
              <w:t>Documents that contain sufficient information to perform the tests, do not need to be supplemented or rewritten as internal procedures if the documents are written in a way that they can be used as written. Any changes, including the use of a selected option, shall be documented and included in the laboratory’s records.</w:t>
            </w:r>
          </w:p>
          <w:p w14:paraId="75EBEBDC" w14:textId="77777777" w:rsidR="00F764F0" w:rsidRDefault="00F764F0" w:rsidP="00105853">
            <w:pPr>
              <w:pStyle w:val="AAA-Level3"/>
              <w:tabs>
                <w:tab w:val="clear" w:pos="2340"/>
                <w:tab w:val="left" w:pos="1440"/>
                <w:tab w:val="left" w:pos="1987"/>
                <w:tab w:val="left" w:pos="2520"/>
              </w:tabs>
              <w:ind w:left="1440" w:hanging="540"/>
            </w:pPr>
          </w:p>
          <w:p w14:paraId="76C45F5D" w14:textId="77777777" w:rsidR="00F764F0" w:rsidRDefault="00F764F0" w:rsidP="00105853">
            <w:pPr>
              <w:pStyle w:val="AAA-Level3"/>
              <w:tabs>
                <w:tab w:val="clear" w:pos="2340"/>
                <w:tab w:val="left" w:pos="1440"/>
                <w:tab w:val="left" w:pos="1987"/>
                <w:tab w:val="left" w:pos="2520"/>
              </w:tabs>
              <w:ind w:left="1440" w:hanging="540"/>
            </w:pPr>
            <w:r>
              <w:t>e)</w:t>
            </w:r>
            <w:r>
              <w:tab/>
              <w:t>The laboratory shall have and maintain an SOP for each accredited analyte or method.</w:t>
            </w:r>
          </w:p>
          <w:p w14:paraId="668B6A25" w14:textId="77777777" w:rsidR="00F764F0" w:rsidRDefault="00F764F0" w:rsidP="00105853">
            <w:pPr>
              <w:pStyle w:val="AAA-Level3"/>
              <w:tabs>
                <w:tab w:val="clear" w:pos="2340"/>
                <w:tab w:val="left" w:pos="1440"/>
                <w:tab w:val="left" w:pos="1987"/>
                <w:tab w:val="left" w:pos="2520"/>
              </w:tabs>
              <w:ind w:left="1440" w:hanging="540"/>
            </w:pPr>
          </w:p>
          <w:p w14:paraId="0D73F4EC" w14:textId="77777777" w:rsidR="00F764F0" w:rsidRDefault="00F764F0" w:rsidP="00105853">
            <w:pPr>
              <w:pStyle w:val="AAA-Level3"/>
              <w:tabs>
                <w:tab w:val="clear" w:pos="2340"/>
                <w:tab w:val="left" w:pos="1440"/>
                <w:tab w:val="left" w:pos="1987"/>
                <w:tab w:val="left" w:pos="2520"/>
              </w:tabs>
              <w:ind w:left="1440" w:hanging="540"/>
            </w:pPr>
            <w:r>
              <w:t>f)</w:t>
            </w:r>
            <w:r>
              <w:tab/>
              <w:t xml:space="preserve">The SOP may be a copy of a published or referenced method or may be written by the laboratory. In cases where modifications to the published method </w:t>
            </w:r>
            <w:r>
              <w:lastRenderedPageBreak/>
              <w:t>have been made by the laboratory or where the referenced method is ambiguous or provides insufficient detail, these changes or clarifications shall be clearly described. Each method shall include or reference the following topics where applicable:</w:t>
            </w:r>
          </w:p>
          <w:p w14:paraId="3487AF4B" w14:textId="77777777" w:rsidR="00F764F0" w:rsidRDefault="00F764F0" w:rsidP="00105853">
            <w:pPr>
              <w:tabs>
                <w:tab w:val="left" w:pos="907"/>
                <w:tab w:val="left" w:pos="1987"/>
                <w:tab w:val="left" w:pos="2520"/>
              </w:tabs>
              <w:ind w:left="900" w:hanging="900"/>
              <w:rPr>
                <w:rFonts w:ascii="Arial" w:hAnsi="Arial" w:cs="Arial"/>
                <w:sz w:val="20"/>
              </w:rPr>
            </w:pPr>
          </w:p>
          <w:p w14:paraId="545C9481"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identification of the method;</w:t>
            </w:r>
          </w:p>
          <w:p w14:paraId="7EBA04E8"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applicable matrix or matrices;</w:t>
            </w:r>
          </w:p>
          <w:p w14:paraId="415B35A3"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limits of detection and quantitation;</w:t>
            </w:r>
          </w:p>
          <w:p w14:paraId="632583B5"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scope and application, including analytes to be analyzed;</w:t>
            </w:r>
          </w:p>
          <w:p w14:paraId="313A9A43"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summary of the method;</w:t>
            </w:r>
          </w:p>
          <w:p w14:paraId="303CB835"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definitions;</w:t>
            </w:r>
          </w:p>
          <w:p w14:paraId="2473A81D"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interferences;</w:t>
            </w:r>
          </w:p>
          <w:p w14:paraId="040538BB"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safety;</w:t>
            </w:r>
          </w:p>
          <w:p w14:paraId="575E0964" w14:textId="77777777"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equipment and supplies;</w:t>
            </w:r>
          </w:p>
          <w:p w14:paraId="4D9B28A7" w14:textId="74A8FD8D"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reagents and standards;</w:t>
            </w:r>
          </w:p>
          <w:p w14:paraId="121411EC" w14:textId="47B83893" w:rsidR="00F764F0" w:rsidRDefault="00F764F0" w:rsidP="00105853">
            <w:pPr>
              <w:pStyle w:val="AAA-Level4"/>
              <w:numPr>
                <w:ilvl w:val="0"/>
                <w:numId w:val="3"/>
              </w:numPr>
              <w:tabs>
                <w:tab w:val="clear" w:pos="1800"/>
                <w:tab w:val="left" w:pos="1080"/>
                <w:tab w:val="left" w:pos="1440"/>
                <w:tab w:val="left" w:pos="1987"/>
                <w:tab w:val="left" w:pos="2520"/>
              </w:tabs>
              <w:ind w:left="1980" w:hanging="540"/>
            </w:pPr>
            <w:r>
              <w:t>……</w:t>
            </w:r>
          </w:p>
          <w:p w14:paraId="54737B03" w14:textId="77777777" w:rsidR="00F764F0" w:rsidRDefault="00F764F0" w:rsidP="004E0340">
            <w:pPr>
              <w:rPr>
                <w:rFonts w:ascii="Arial" w:eastAsia="Times New Roman" w:hAnsi="Arial" w:cs="Arial"/>
                <w:color w:val="000000"/>
                <w:sz w:val="20"/>
                <w:szCs w:val="20"/>
              </w:rPr>
            </w:pPr>
          </w:p>
          <w:p w14:paraId="357A1B89" w14:textId="02611D0E" w:rsidR="00F764F0" w:rsidRPr="004E0340" w:rsidRDefault="00F764F0" w:rsidP="004E0340">
            <w:pPr>
              <w:rPr>
                <w:rFonts w:ascii="Arial" w:eastAsia="Times New Roman" w:hAnsi="Arial" w:cs="Arial"/>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14:paraId="5F7C0B70" w14:textId="705C09D2" w:rsidR="00F764F0" w:rsidRDefault="00F764F0" w:rsidP="001249FD">
            <w:pPr>
              <w:rPr>
                <w:rFonts w:ascii="Arial" w:eastAsia="Times New Roman" w:hAnsi="Arial" w:cs="Arial"/>
                <w:sz w:val="20"/>
                <w:szCs w:val="20"/>
              </w:rPr>
            </w:pPr>
            <w:r w:rsidRPr="004E0340">
              <w:rPr>
                <w:rFonts w:ascii="Arial" w:eastAsia="Times New Roman" w:hAnsi="Arial" w:cs="Arial"/>
                <w:color w:val="000000"/>
                <w:sz w:val="20"/>
                <w:szCs w:val="20"/>
              </w:rPr>
              <w:lastRenderedPageBreak/>
              <w:t> </w:t>
            </w:r>
            <w:r>
              <w:rPr>
                <w:rFonts w:ascii="Arial" w:eastAsia="Times New Roman" w:hAnsi="Arial" w:cs="Arial"/>
                <w:sz w:val="20"/>
                <w:szCs w:val="20"/>
              </w:rPr>
              <w:t xml:space="preserve">Clarify that paragraph f is not a required outline, all topics must be covered when applicable but exact wording of headers and specific order is not required. </w:t>
            </w:r>
          </w:p>
          <w:p w14:paraId="34CF9E75" w14:textId="77777777" w:rsidR="00F764F0" w:rsidRDefault="00F764F0" w:rsidP="001249FD">
            <w:pPr>
              <w:rPr>
                <w:rFonts w:ascii="Arial" w:eastAsia="Times New Roman" w:hAnsi="Arial" w:cs="Arial"/>
                <w:sz w:val="20"/>
                <w:szCs w:val="20"/>
              </w:rPr>
            </w:pPr>
          </w:p>
          <w:p w14:paraId="1BFEAF05" w14:textId="15F1C0DE" w:rsidR="00F764F0" w:rsidRDefault="00F764F0" w:rsidP="001249FD">
            <w:pPr>
              <w:rPr>
                <w:rFonts w:ascii="Arial" w:eastAsia="Times New Roman" w:hAnsi="Arial" w:cs="Arial"/>
                <w:sz w:val="20"/>
                <w:szCs w:val="20"/>
              </w:rPr>
            </w:pPr>
            <w:r>
              <w:rPr>
                <w:rFonts w:ascii="Arial" w:eastAsia="Times New Roman" w:hAnsi="Arial" w:cs="Arial"/>
                <w:sz w:val="20"/>
                <w:szCs w:val="20"/>
              </w:rPr>
              <w:t>Modify the language from F to clarify that it applies to method procedures and add G for “administrative” SOPs</w:t>
            </w:r>
          </w:p>
          <w:p w14:paraId="148D155B" w14:textId="77777777" w:rsidR="00F764F0" w:rsidRDefault="00F764F0" w:rsidP="001249FD">
            <w:pPr>
              <w:rPr>
                <w:rFonts w:ascii="Arial" w:eastAsia="Times New Roman" w:hAnsi="Arial" w:cs="Arial"/>
                <w:sz w:val="20"/>
                <w:szCs w:val="20"/>
              </w:rPr>
            </w:pPr>
          </w:p>
          <w:p w14:paraId="037902ED" w14:textId="77777777" w:rsidR="00F764F0" w:rsidRDefault="00F764F0" w:rsidP="001249FD">
            <w:pPr>
              <w:rPr>
                <w:rFonts w:ascii="Arial" w:eastAsia="Times New Roman" w:hAnsi="Arial" w:cs="Arial"/>
                <w:sz w:val="20"/>
                <w:szCs w:val="20"/>
              </w:rPr>
            </w:pPr>
            <w:r>
              <w:rPr>
                <w:rFonts w:ascii="Arial" w:eastAsia="Times New Roman" w:hAnsi="Arial" w:cs="Arial"/>
                <w:sz w:val="20"/>
                <w:szCs w:val="20"/>
              </w:rPr>
              <w:t>Work on language for the final sentence of f)</w:t>
            </w:r>
          </w:p>
          <w:p w14:paraId="5027B819" w14:textId="77777777" w:rsidR="00F764F0" w:rsidRDefault="00F764F0" w:rsidP="001249FD">
            <w:pPr>
              <w:rPr>
                <w:rFonts w:ascii="Arial" w:eastAsia="Times New Roman" w:hAnsi="Arial" w:cs="Arial"/>
                <w:sz w:val="20"/>
                <w:szCs w:val="20"/>
              </w:rPr>
            </w:pPr>
          </w:p>
          <w:p w14:paraId="287F3209" w14:textId="36F94FE9" w:rsidR="00F764F0" w:rsidRPr="004E0340" w:rsidRDefault="00F764F0" w:rsidP="004E0340">
            <w:pPr>
              <w:rPr>
                <w:rFonts w:ascii="Arial" w:eastAsia="Times New Roman" w:hAnsi="Arial" w:cs="Arial"/>
                <w:b/>
                <w:bCs/>
                <w:color w:val="000000"/>
                <w:sz w:val="20"/>
                <w:szCs w:val="20"/>
              </w:rPr>
            </w:pPr>
            <w:r>
              <w:rPr>
                <w:rFonts w:ascii="Arial" w:eastAsia="Times New Roman" w:hAnsi="Arial" w:cs="Arial"/>
                <w:sz w:val="20"/>
                <w:szCs w:val="20"/>
              </w:rPr>
              <w:t>Clarify the difference between types of procedures for instance: administrative SOP and Method/Analytical SOP may not require all of the same components listed.</w:t>
            </w:r>
          </w:p>
        </w:tc>
        <w:tc>
          <w:tcPr>
            <w:tcW w:w="3690" w:type="dxa"/>
            <w:tcBorders>
              <w:top w:val="nil"/>
              <w:left w:val="nil"/>
              <w:bottom w:val="single" w:sz="4" w:space="0" w:color="auto"/>
              <w:right w:val="single" w:sz="4" w:space="0" w:color="auto"/>
            </w:tcBorders>
            <w:shd w:val="clear" w:color="auto" w:fill="auto"/>
            <w:vAlign w:val="center"/>
            <w:hideMark/>
          </w:tcPr>
          <w:p w14:paraId="74DA797A" w14:textId="77777777" w:rsidR="00F764F0" w:rsidRDefault="00F764F0">
            <w:pPr>
              <w:rPr>
                <w:rFonts w:ascii="Arial" w:eastAsia="Times New Roman" w:hAnsi="Arial" w:cs="Arial"/>
                <w:sz w:val="20"/>
                <w:szCs w:val="20"/>
              </w:rPr>
            </w:pPr>
            <w:r w:rsidRPr="004E0340">
              <w:rPr>
                <w:rFonts w:ascii="Arial" w:eastAsia="Times New Roman" w:hAnsi="Arial" w:cs="Arial"/>
                <w:sz w:val="20"/>
                <w:szCs w:val="20"/>
              </w:rPr>
              <w:t> </w:t>
            </w:r>
            <w:r>
              <w:rPr>
                <w:rFonts w:ascii="Arial" w:eastAsia="Times New Roman" w:hAnsi="Arial" w:cs="Arial"/>
                <w:sz w:val="20"/>
                <w:szCs w:val="20"/>
              </w:rPr>
              <w:t xml:space="preserve">SOPs can be written in any format that includes all of the information necessary to accomplish what is defined in the standard.  The formatting and language </w:t>
            </w:r>
            <w:proofErr w:type="gramStart"/>
            <w:r>
              <w:rPr>
                <w:rFonts w:ascii="Arial" w:eastAsia="Times New Roman" w:hAnsi="Arial" w:cs="Arial"/>
                <w:sz w:val="20"/>
                <w:szCs w:val="20"/>
              </w:rPr>
              <w:t>needs</w:t>
            </w:r>
            <w:proofErr w:type="gramEnd"/>
            <w:r>
              <w:rPr>
                <w:rFonts w:ascii="Arial" w:eastAsia="Times New Roman" w:hAnsi="Arial" w:cs="Arial"/>
                <w:sz w:val="20"/>
                <w:szCs w:val="20"/>
              </w:rPr>
              <w:t xml:space="preserve"> to be modified so laboratory understand there are many ways to accomplish this requirement.   </w:t>
            </w:r>
          </w:p>
          <w:p w14:paraId="6A96603D" w14:textId="77777777" w:rsidR="00F764F0" w:rsidRDefault="00F764F0">
            <w:pPr>
              <w:rPr>
                <w:rFonts w:ascii="Arial" w:eastAsia="Times New Roman" w:hAnsi="Arial" w:cs="Arial"/>
                <w:sz w:val="20"/>
                <w:szCs w:val="20"/>
              </w:rPr>
            </w:pPr>
          </w:p>
          <w:p w14:paraId="32AF3FE3" w14:textId="25F6E33F" w:rsidR="00F764F0" w:rsidRPr="004E0340" w:rsidRDefault="00F764F0">
            <w:pPr>
              <w:rPr>
                <w:rFonts w:ascii="Arial" w:eastAsia="Times New Roman" w:hAnsi="Arial" w:cs="Arial"/>
                <w:sz w:val="20"/>
                <w:szCs w:val="20"/>
              </w:rPr>
            </w:pPr>
            <w:r>
              <w:rPr>
                <w:rFonts w:ascii="Arial" w:eastAsia="Times New Roman" w:hAnsi="Arial" w:cs="Arial"/>
                <w:sz w:val="20"/>
                <w:szCs w:val="20"/>
              </w:rPr>
              <w:t>Again, this is a list. Not all of these items are required, and since this list is written for methods, these bullets don’t apply to non-method SOPs</w:t>
            </w:r>
          </w:p>
        </w:tc>
        <w:tc>
          <w:tcPr>
            <w:tcW w:w="3060" w:type="dxa"/>
            <w:tcBorders>
              <w:top w:val="nil"/>
              <w:left w:val="nil"/>
              <w:bottom w:val="single" w:sz="4" w:space="0" w:color="auto"/>
              <w:right w:val="single" w:sz="4" w:space="0" w:color="auto"/>
            </w:tcBorders>
          </w:tcPr>
          <w:p w14:paraId="6C352119" w14:textId="77777777" w:rsidR="00F764F0" w:rsidRPr="004E0340" w:rsidRDefault="00F764F0">
            <w:pPr>
              <w:rPr>
                <w:rFonts w:ascii="Arial" w:eastAsia="Times New Roman" w:hAnsi="Arial" w:cs="Arial"/>
                <w:sz w:val="20"/>
                <w:szCs w:val="20"/>
              </w:rPr>
            </w:pPr>
          </w:p>
        </w:tc>
      </w:tr>
      <w:tr w:rsidR="00F764F0" w:rsidRPr="004E0340" w14:paraId="2B53CA6B" w14:textId="4D43A368" w:rsidTr="00F764F0">
        <w:trPr>
          <w:trHeight w:val="32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50EE8" w14:textId="77777777" w:rsidR="00F764F0" w:rsidRDefault="00F764F0" w:rsidP="004E0340">
            <w:pPr>
              <w:rPr>
                <w:rFonts w:ascii="Arial" w:eastAsia="Times New Roman" w:hAnsi="Arial" w:cs="Arial"/>
                <w:color w:val="000000"/>
                <w:sz w:val="20"/>
                <w:szCs w:val="20"/>
              </w:rPr>
            </w:pPr>
            <w:r w:rsidRPr="004E0340">
              <w:rPr>
                <w:rFonts w:ascii="Arial" w:eastAsia="Times New Roman" w:hAnsi="Arial" w:cs="Arial"/>
                <w:color w:val="000000"/>
                <w:sz w:val="20"/>
                <w:szCs w:val="20"/>
              </w:rPr>
              <w:t> </w:t>
            </w:r>
            <w:r>
              <w:rPr>
                <w:rFonts w:ascii="Arial" w:eastAsia="Times New Roman" w:hAnsi="Arial" w:cs="Arial"/>
                <w:color w:val="000000"/>
                <w:sz w:val="20"/>
                <w:szCs w:val="20"/>
              </w:rPr>
              <w:t>7.4.2 ISO</w:t>
            </w:r>
          </w:p>
          <w:p w14:paraId="41999BEB" w14:textId="77777777" w:rsidR="00F764F0" w:rsidRDefault="00F764F0" w:rsidP="00EB2C56">
            <w:pPr>
              <w:pStyle w:val="AAA-Level1"/>
              <w:tabs>
                <w:tab w:val="clear" w:pos="720"/>
                <w:tab w:val="clear" w:pos="1260"/>
                <w:tab w:val="clear" w:pos="1800"/>
                <w:tab w:val="clear" w:pos="2340"/>
                <w:tab w:val="left" w:pos="907"/>
                <w:tab w:val="left" w:pos="1987"/>
                <w:tab w:val="left" w:pos="2520"/>
              </w:tabs>
              <w:ind w:left="900" w:hanging="900"/>
            </w:pPr>
            <w:r>
              <w:t>5.8.5</w:t>
            </w:r>
            <w:r>
              <w:tab/>
              <w:t xml:space="preserve">Additional Requirements – Documentation </w:t>
            </w:r>
          </w:p>
          <w:p w14:paraId="3CFF64B5" w14:textId="77777777" w:rsidR="00F764F0" w:rsidRDefault="00F764F0" w:rsidP="00EB2C56">
            <w:pPr>
              <w:tabs>
                <w:tab w:val="left" w:pos="907"/>
                <w:tab w:val="left" w:pos="1987"/>
                <w:tab w:val="left" w:pos="2520"/>
              </w:tabs>
              <w:ind w:left="900" w:hanging="900"/>
              <w:rPr>
                <w:rFonts w:ascii="Arial" w:hAnsi="Arial" w:cs="Arial"/>
                <w:sz w:val="20"/>
              </w:rPr>
            </w:pPr>
          </w:p>
          <w:p w14:paraId="2CC74188" w14:textId="77777777" w:rsidR="00F764F0" w:rsidRDefault="00F764F0" w:rsidP="00EB2C56">
            <w:pPr>
              <w:pStyle w:val="AAA-Level2"/>
              <w:tabs>
                <w:tab w:val="clear" w:pos="720"/>
                <w:tab w:val="clear" w:pos="1800"/>
                <w:tab w:val="clear" w:pos="2340"/>
                <w:tab w:val="left" w:pos="900"/>
                <w:tab w:val="left" w:pos="1987"/>
                <w:tab w:val="left" w:pos="2520"/>
              </w:tabs>
            </w:pPr>
            <w:r>
              <w:lastRenderedPageBreak/>
              <w:tab/>
              <w:t xml:space="preserve">The following are essential to ensure the validity of the laboratory’s data.  </w:t>
            </w:r>
          </w:p>
          <w:p w14:paraId="7329C6B6" w14:textId="77777777" w:rsidR="00F764F0" w:rsidRDefault="00F764F0" w:rsidP="00EB2C56">
            <w:pPr>
              <w:tabs>
                <w:tab w:val="left" w:pos="907"/>
                <w:tab w:val="left" w:pos="1987"/>
                <w:tab w:val="left" w:pos="2520"/>
              </w:tabs>
              <w:ind w:left="900" w:hanging="900"/>
              <w:rPr>
                <w:rFonts w:ascii="Arial" w:hAnsi="Arial" w:cs="Arial"/>
                <w:sz w:val="20"/>
              </w:rPr>
            </w:pPr>
          </w:p>
          <w:p w14:paraId="24B918D3" w14:textId="77777777" w:rsidR="00F764F0" w:rsidRDefault="00F764F0" w:rsidP="00EB2C56">
            <w:pPr>
              <w:pStyle w:val="AAA-Level3"/>
              <w:tabs>
                <w:tab w:val="clear" w:pos="2340"/>
                <w:tab w:val="left" w:pos="900"/>
                <w:tab w:val="left" w:pos="1440"/>
                <w:tab w:val="left" w:pos="2520"/>
              </w:tabs>
              <w:ind w:left="1440" w:hanging="1980"/>
            </w:pPr>
            <w:r>
              <w:tab/>
              <w:t>a)</w:t>
            </w:r>
            <w:r>
              <w:tab/>
              <w:t>The laboratory shall have a documented system for uniquely identifying the sample containers that hold samples to be tested, to ensure that there can be no confusion regarding the identity of such samples at any time. This system shall include identification for all samples, sub-samples, preservations, sample containers, tests, and subsequent extracts and/or digestates.</w:t>
            </w:r>
          </w:p>
          <w:p w14:paraId="6BFA0EEC" w14:textId="77777777" w:rsidR="00F764F0" w:rsidRDefault="00F764F0" w:rsidP="00EB2C56">
            <w:pPr>
              <w:pStyle w:val="AAA-Level3"/>
              <w:tabs>
                <w:tab w:val="clear" w:pos="2340"/>
                <w:tab w:val="left" w:pos="900"/>
                <w:tab w:val="left" w:pos="1440"/>
                <w:tab w:val="left" w:pos="1987"/>
                <w:tab w:val="left" w:pos="2520"/>
              </w:tabs>
              <w:ind w:left="1980" w:hanging="1980"/>
            </w:pPr>
          </w:p>
          <w:p w14:paraId="731B5D61" w14:textId="77777777" w:rsidR="00F764F0" w:rsidRDefault="00F764F0" w:rsidP="00EB2C56">
            <w:pPr>
              <w:pStyle w:val="AAA-Level3"/>
              <w:tabs>
                <w:tab w:val="clear" w:pos="2340"/>
                <w:tab w:val="left" w:pos="900"/>
                <w:tab w:val="left" w:pos="1440"/>
                <w:tab w:val="left" w:pos="2520"/>
              </w:tabs>
              <w:ind w:left="1440" w:hanging="1980"/>
            </w:pPr>
            <w:r>
              <w:tab/>
              <w:t>b)</w:t>
            </w:r>
            <w:r>
              <w:tab/>
              <w:t>This laboratory code shall maintain an unequivocal link with the unique field ID code assigned to each sample.</w:t>
            </w:r>
          </w:p>
          <w:p w14:paraId="7BDA56EF" w14:textId="77777777" w:rsidR="00F764F0" w:rsidRDefault="00F764F0" w:rsidP="00EB2C56">
            <w:pPr>
              <w:pStyle w:val="AAA-Level3"/>
              <w:tabs>
                <w:tab w:val="clear" w:pos="2340"/>
                <w:tab w:val="left" w:pos="900"/>
                <w:tab w:val="left" w:pos="1440"/>
                <w:tab w:val="left" w:pos="1987"/>
                <w:tab w:val="left" w:pos="2520"/>
              </w:tabs>
              <w:ind w:left="1980" w:hanging="1980"/>
            </w:pPr>
          </w:p>
          <w:p w14:paraId="0246030B" w14:textId="77777777" w:rsidR="00F764F0" w:rsidRDefault="00F764F0" w:rsidP="00EB2C56">
            <w:pPr>
              <w:pStyle w:val="AAA-Level3"/>
              <w:tabs>
                <w:tab w:val="clear" w:pos="2340"/>
                <w:tab w:val="left" w:pos="900"/>
                <w:tab w:val="left" w:pos="1440"/>
                <w:tab w:val="left" w:pos="2520"/>
              </w:tabs>
              <w:ind w:left="1440" w:hanging="1440"/>
            </w:pPr>
            <w:r>
              <w:tab/>
              <w:t>c)</w:t>
            </w:r>
            <w:r>
              <w:tab/>
              <w:t>The laboratory ID code shall be placed as a durable mark on the sample container.</w:t>
            </w:r>
          </w:p>
          <w:p w14:paraId="52EF65FB" w14:textId="77777777" w:rsidR="00F764F0" w:rsidRDefault="00F764F0" w:rsidP="00EB2C56">
            <w:pPr>
              <w:pStyle w:val="AAA-Level3"/>
              <w:tabs>
                <w:tab w:val="clear" w:pos="2340"/>
                <w:tab w:val="left" w:pos="900"/>
                <w:tab w:val="left" w:pos="1440"/>
                <w:tab w:val="left" w:pos="1987"/>
                <w:tab w:val="left" w:pos="2520"/>
              </w:tabs>
              <w:ind w:left="1980" w:hanging="1980"/>
            </w:pPr>
          </w:p>
          <w:p w14:paraId="452835BD" w14:textId="77777777" w:rsidR="00F764F0" w:rsidRDefault="00F764F0" w:rsidP="00EB2C56">
            <w:pPr>
              <w:pStyle w:val="AAA-Level3"/>
              <w:tabs>
                <w:tab w:val="clear" w:pos="2340"/>
                <w:tab w:val="left" w:pos="900"/>
                <w:tab w:val="left" w:pos="1440"/>
                <w:tab w:val="left" w:pos="2520"/>
              </w:tabs>
              <w:ind w:left="1440" w:hanging="1980"/>
            </w:pPr>
            <w:r>
              <w:tab/>
              <w:t>d)</w:t>
            </w:r>
            <w:r>
              <w:tab/>
              <w:t xml:space="preserve">The laboratory ID code shall be entered into the laboratory records and shall be the link that </w:t>
            </w:r>
            <w:r>
              <w:lastRenderedPageBreak/>
              <w:t>associates the sample with related laboratory activities such as sample preparation.</w:t>
            </w:r>
          </w:p>
          <w:p w14:paraId="1DE10281" w14:textId="68B8A24D" w:rsidR="00F764F0" w:rsidRPr="004E0340" w:rsidRDefault="00F764F0" w:rsidP="004E0340">
            <w:pPr>
              <w:rPr>
                <w:rFonts w:ascii="Arial" w:eastAsia="Times New Roman" w:hAnsi="Arial" w:cs="Arial"/>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C29BE11" w14:textId="7CC612A1" w:rsidR="00F764F0" w:rsidRPr="004E0340" w:rsidRDefault="00F764F0" w:rsidP="004E0340">
            <w:pPr>
              <w:rPr>
                <w:rFonts w:ascii="Arial" w:eastAsia="Times New Roman" w:hAnsi="Arial" w:cs="Arial"/>
                <w:b/>
                <w:bCs/>
                <w:color w:val="000000"/>
                <w:sz w:val="20"/>
                <w:szCs w:val="20"/>
              </w:rPr>
            </w:pPr>
            <w:r w:rsidRPr="004E0340">
              <w:rPr>
                <w:rFonts w:ascii="Arial" w:eastAsia="Times New Roman" w:hAnsi="Arial" w:cs="Arial"/>
                <w:color w:val="000000"/>
                <w:sz w:val="20"/>
                <w:szCs w:val="20"/>
              </w:rPr>
              <w:lastRenderedPageBreak/>
              <w:t> </w:t>
            </w:r>
            <w:r>
              <w:rPr>
                <w:rFonts w:ascii="Arial" w:eastAsia="Times New Roman" w:hAnsi="Arial" w:cs="Arial"/>
                <w:sz w:val="20"/>
                <w:szCs w:val="20"/>
              </w:rPr>
              <w:t>Look at the word unique and whether the word should just be removed.</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17873C0C" w14:textId="77777777" w:rsidR="00F764F0" w:rsidRDefault="00F764F0">
            <w:pPr>
              <w:rPr>
                <w:rFonts w:ascii="Arial" w:eastAsia="Times New Roman" w:hAnsi="Arial" w:cs="Arial"/>
                <w:sz w:val="20"/>
                <w:szCs w:val="20"/>
              </w:rPr>
            </w:pPr>
            <w:r>
              <w:rPr>
                <w:rFonts w:ascii="Arial" w:eastAsia="Times New Roman" w:hAnsi="Arial" w:cs="Arial"/>
                <w:sz w:val="20"/>
                <w:szCs w:val="20"/>
              </w:rPr>
              <w:t xml:space="preserve">Identifying the sample and being able to track it through the quality systems do not necessarily require every container to be uniquely identified.   </w:t>
            </w:r>
          </w:p>
          <w:p w14:paraId="2C23D2A3" w14:textId="77777777" w:rsidR="00F764F0" w:rsidRDefault="00F764F0">
            <w:pPr>
              <w:rPr>
                <w:rFonts w:ascii="Arial" w:eastAsia="Times New Roman" w:hAnsi="Arial" w:cs="Arial"/>
                <w:sz w:val="20"/>
                <w:szCs w:val="20"/>
              </w:rPr>
            </w:pPr>
          </w:p>
          <w:p w14:paraId="486D7CA6" w14:textId="75548C8E" w:rsidR="00F764F0" w:rsidRPr="004E0340" w:rsidRDefault="00F764F0">
            <w:pPr>
              <w:rPr>
                <w:rFonts w:ascii="Arial" w:eastAsia="Times New Roman" w:hAnsi="Arial" w:cs="Arial"/>
                <w:sz w:val="20"/>
                <w:szCs w:val="20"/>
              </w:rPr>
            </w:pPr>
            <w:r>
              <w:rPr>
                <w:rFonts w:ascii="Arial" w:eastAsia="Times New Roman" w:hAnsi="Arial" w:cs="Arial"/>
                <w:sz w:val="20"/>
                <w:szCs w:val="20"/>
              </w:rPr>
              <w:lastRenderedPageBreak/>
              <w:t>A unique identifier is required for each sample, and sub-</w:t>
            </w:r>
            <w:proofErr w:type="gramStart"/>
            <w:r>
              <w:rPr>
                <w:rFonts w:ascii="Arial" w:eastAsia="Times New Roman" w:hAnsi="Arial" w:cs="Arial"/>
                <w:sz w:val="20"/>
                <w:szCs w:val="20"/>
              </w:rPr>
              <w:t>samples</w:t>
            </w:r>
            <w:proofErr w:type="gramEnd"/>
            <w:r>
              <w:rPr>
                <w:rFonts w:ascii="Arial" w:eastAsia="Times New Roman" w:hAnsi="Arial" w:cs="Arial"/>
                <w:sz w:val="20"/>
                <w:szCs w:val="20"/>
              </w:rPr>
              <w:t xml:space="preserve"> need to be tied back to the sample. These are two different requirements</w:t>
            </w:r>
          </w:p>
        </w:tc>
        <w:tc>
          <w:tcPr>
            <w:tcW w:w="3060" w:type="dxa"/>
            <w:tcBorders>
              <w:top w:val="single" w:sz="4" w:space="0" w:color="auto"/>
              <w:left w:val="nil"/>
              <w:bottom w:val="single" w:sz="4" w:space="0" w:color="auto"/>
              <w:right w:val="single" w:sz="4" w:space="0" w:color="auto"/>
            </w:tcBorders>
          </w:tcPr>
          <w:p w14:paraId="36E0B934" w14:textId="77777777" w:rsidR="00F764F0" w:rsidRDefault="00F764F0">
            <w:pPr>
              <w:rPr>
                <w:rFonts w:ascii="Arial" w:eastAsia="Times New Roman" w:hAnsi="Arial" w:cs="Arial"/>
                <w:sz w:val="20"/>
                <w:szCs w:val="20"/>
              </w:rPr>
            </w:pPr>
          </w:p>
        </w:tc>
      </w:tr>
      <w:tr w:rsidR="00F764F0" w:rsidRPr="004E0340" w14:paraId="7D61E9EF" w14:textId="662DD35C" w:rsidTr="00F764F0">
        <w:trPr>
          <w:trHeight w:val="32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9E5C7" w14:textId="77777777" w:rsidR="00F764F0" w:rsidRDefault="00F764F0" w:rsidP="00BB56A9">
            <w:pPr>
              <w:pStyle w:val="AAA-Level2"/>
              <w:tabs>
                <w:tab w:val="clear" w:pos="720"/>
                <w:tab w:val="clear" w:pos="1800"/>
                <w:tab w:val="clear" w:pos="2340"/>
                <w:tab w:val="left" w:pos="900"/>
                <w:tab w:val="left" w:pos="1987"/>
                <w:tab w:val="left" w:pos="2520"/>
              </w:tabs>
              <w:rPr>
                <w:color w:val="000000"/>
              </w:rPr>
            </w:pPr>
            <w:r>
              <w:rPr>
                <w:color w:val="000000"/>
              </w:rPr>
              <w:lastRenderedPageBreak/>
              <w:t>8.8.2 ISO</w:t>
            </w:r>
          </w:p>
          <w:p w14:paraId="22A0EA2C" w14:textId="77777777" w:rsidR="00F764F0" w:rsidRDefault="00F764F0" w:rsidP="00BB56A9">
            <w:pPr>
              <w:pStyle w:val="AAA-Level2"/>
              <w:tabs>
                <w:tab w:val="clear" w:pos="720"/>
                <w:tab w:val="clear" w:pos="1800"/>
                <w:tab w:val="clear" w:pos="2340"/>
                <w:tab w:val="left" w:pos="900"/>
                <w:tab w:val="left" w:pos="1987"/>
                <w:tab w:val="left" w:pos="2520"/>
              </w:tabs>
            </w:pPr>
            <w:r>
              <w:rPr>
                <w:color w:val="000000"/>
              </w:rPr>
              <w:t>4.14.5.</w:t>
            </w:r>
            <w:r>
              <w:tab/>
              <w:t>c)</w:t>
            </w:r>
            <w:r>
              <w:tab/>
              <w:t>The Internal audit schedule shall be completed annually,</w:t>
            </w:r>
          </w:p>
          <w:p w14:paraId="488923BE" w14:textId="7162C4D8" w:rsidR="00F764F0" w:rsidRPr="004E0340" w:rsidRDefault="00F764F0" w:rsidP="004E0340">
            <w:pPr>
              <w:rPr>
                <w:rFonts w:ascii="Arial" w:eastAsia="Times New Roman" w:hAnsi="Arial" w:cs="Arial"/>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D16A902" w14:textId="4A70247A" w:rsidR="00F764F0" w:rsidRDefault="00F764F0" w:rsidP="001249FD">
            <w:pPr>
              <w:rPr>
                <w:rFonts w:ascii="Arial" w:eastAsia="Times New Roman" w:hAnsi="Arial" w:cs="Arial"/>
                <w:sz w:val="20"/>
                <w:szCs w:val="20"/>
              </w:rPr>
            </w:pPr>
            <w:r>
              <w:rPr>
                <w:rFonts w:ascii="Arial" w:eastAsia="Times New Roman" w:hAnsi="Arial" w:cs="Arial"/>
                <w:sz w:val="20"/>
                <w:szCs w:val="20"/>
              </w:rPr>
              <w:t>Remove “schedule</w:t>
            </w:r>
            <w:proofErr w:type="gramStart"/>
            <w:r>
              <w:rPr>
                <w:rFonts w:ascii="Arial" w:eastAsia="Times New Roman" w:hAnsi="Arial" w:cs="Arial"/>
                <w:sz w:val="20"/>
                <w:szCs w:val="20"/>
              </w:rPr>
              <w:t>" .Remove</w:t>
            </w:r>
            <w:proofErr w:type="gramEnd"/>
            <w:r>
              <w:rPr>
                <w:rFonts w:ascii="Arial" w:eastAsia="Times New Roman" w:hAnsi="Arial" w:cs="Arial"/>
                <w:sz w:val="20"/>
                <w:szCs w:val="20"/>
              </w:rPr>
              <w:t xml:space="preserve"> the word annual/quarterly and insert language for the specific time frame intended</w:t>
            </w:r>
          </w:p>
          <w:p w14:paraId="560E62BD" w14:textId="5C3457B1" w:rsidR="00F764F0" w:rsidRDefault="00F764F0" w:rsidP="001249FD">
            <w:pPr>
              <w:rPr>
                <w:rFonts w:ascii="Arial" w:eastAsia="Times New Roman" w:hAnsi="Arial" w:cs="Arial"/>
                <w:sz w:val="20"/>
                <w:szCs w:val="20"/>
              </w:rPr>
            </w:pPr>
            <w:r>
              <w:rPr>
                <w:rFonts w:ascii="Arial" w:eastAsia="Times New Roman" w:hAnsi="Arial" w:cs="Arial"/>
                <w:sz w:val="20"/>
                <w:szCs w:val="20"/>
              </w:rPr>
              <w:t>Suggested Language:</w:t>
            </w:r>
          </w:p>
          <w:p w14:paraId="5F151058" w14:textId="77777777" w:rsidR="00F764F0" w:rsidRDefault="00F764F0" w:rsidP="001249FD">
            <w:pPr>
              <w:rPr>
                <w:rFonts w:ascii="Arial" w:eastAsia="Times New Roman" w:hAnsi="Arial" w:cs="Arial"/>
                <w:sz w:val="20"/>
                <w:szCs w:val="20"/>
              </w:rPr>
            </w:pPr>
          </w:p>
          <w:p w14:paraId="502D04B1" w14:textId="2F927799" w:rsidR="00F764F0" w:rsidRPr="004E0340" w:rsidRDefault="00F764F0">
            <w:pPr>
              <w:rPr>
                <w:rFonts w:ascii="Arial" w:eastAsia="Times New Roman" w:hAnsi="Arial" w:cs="Arial"/>
                <w:b/>
                <w:bCs/>
                <w:sz w:val="20"/>
                <w:szCs w:val="20"/>
              </w:rPr>
            </w:pPr>
            <w:r>
              <w:rPr>
                <w:rFonts w:ascii="Arial" w:eastAsia="Times New Roman" w:hAnsi="Arial" w:cs="Arial"/>
                <w:sz w:val="20"/>
                <w:szCs w:val="20"/>
              </w:rPr>
              <w:t>Instead of annually use every 12 months not to exceed 18 months or Internal audit must be performed every calendar year not to exceed 18 months</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6A19DDE1" w14:textId="061B77D4" w:rsidR="00F764F0" w:rsidRPr="004E0340" w:rsidRDefault="00F764F0">
            <w:pPr>
              <w:rPr>
                <w:rFonts w:ascii="Arial" w:eastAsia="Times New Roman" w:hAnsi="Arial" w:cs="Arial"/>
                <w:sz w:val="20"/>
                <w:szCs w:val="20"/>
              </w:rPr>
            </w:pPr>
            <w:r>
              <w:rPr>
                <w:rFonts w:ascii="Arial" w:eastAsia="Times New Roman" w:hAnsi="Arial" w:cs="Arial"/>
                <w:sz w:val="20"/>
                <w:szCs w:val="20"/>
              </w:rPr>
              <w:t xml:space="preserve">There does not seem to be a uniformity in what annually means. We need to clarify this statement. </w:t>
            </w:r>
          </w:p>
        </w:tc>
        <w:tc>
          <w:tcPr>
            <w:tcW w:w="3060" w:type="dxa"/>
            <w:tcBorders>
              <w:top w:val="single" w:sz="4" w:space="0" w:color="auto"/>
              <w:left w:val="nil"/>
              <w:bottom w:val="single" w:sz="4" w:space="0" w:color="auto"/>
              <w:right w:val="single" w:sz="4" w:space="0" w:color="auto"/>
            </w:tcBorders>
          </w:tcPr>
          <w:p w14:paraId="0712579A" w14:textId="77777777" w:rsidR="00F764F0" w:rsidRDefault="00F764F0">
            <w:pPr>
              <w:rPr>
                <w:rFonts w:ascii="Arial" w:eastAsia="Times New Roman" w:hAnsi="Arial" w:cs="Arial"/>
                <w:sz w:val="20"/>
                <w:szCs w:val="20"/>
              </w:rPr>
            </w:pPr>
          </w:p>
        </w:tc>
      </w:tr>
      <w:tr w:rsidR="00F764F0" w:rsidRPr="004E0340" w14:paraId="15BC2E10" w14:textId="65B766FD" w:rsidTr="00F764F0">
        <w:trPr>
          <w:trHeight w:val="32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876ED" w14:textId="7D2F4E55" w:rsidR="00F764F0" w:rsidRPr="003A2408" w:rsidRDefault="00F764F0" w:rsidP="004E0340">
            <w:pPr>
              <w:rPr>
                <w:rFonts w:ascii="Arial" w:eastAsia="Times New Roman" w:hAnsi="Arial" w:cs="Arial"/>
                <w:sz w:val="20"/>
                <w:szCs w:val="20"/>
              </w:rPr>
            </w:pPr>
            <w:r w:rsidRPr="003A2408">
              <w:rPr>
                <w:rFonts w:ascii="CIDFont+F4" w:hAnsi="CIDFont+F4" w:cs="CIDFont+F4"/>
              </w:rPr>
              <w:t>5.8.7.1 The laboratory shall implement procedures for verifying and documenting preservation.</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CD73ABD" w14:textId="31A2EFC4" w:rsidR="00F764F0" w:rsidRPr="003A2408" w:rsidRDefault="00F764F0" w:rsidP="004E0340">
            <w:pPr>
              <w:rPr>
                <w:rFonts w:ascii="Arial" w:eastAsia="Times New Roman" w:hAnsi="Arial" w:cs="Arial"/>
                <w:sz w:val="20"/>
                <w:szCs w:val="20"/>
              </w:rPr>
            </w:pPr>
            <w:r>
              <w:rPr>
                <w:rFonts w:ascii="Arial" w:eastAsia="Times New Roman" w:hAnsi="Arial" w:cs="Arial"/>
                <w:sz w:val="20"/>
                <w:szCs w:val="20"/>
              </w:rPr>
              <w:t>C</w:t>
            </w:r>
            <w:r w:rsidRPr="003A2408">
              <w:rPr>
                <w:rFonts w:ascii="Arial" w:eastAsia="Times New Roman" w:hAnsi="Arial" w:cs="Arial"/>
                <w:sz w:val="20"/>
                <w:szCs w:val="20"/>
              </w:rPr>
              <w:t>hange from implement to have</w:t>
            </w:r>
            <w:r w:rsidRPr="003A2408" w:rsidDel="00270B75">
              <w:rPr>
                <w:rFonts w:ascii="Arial" w:eastAsia="Times New Roman" w:hAnsi="Arial" w:cs="Arial"/>
                <w:sz w:val="20"/>
                <w:szCs w:val="20"/>
              </w:rPr>
              <w:t xml:space="preserve"> and implement</w:t>
            </w:r>
            <w:r>
              <w:rPr>
                <w:rFonts w:ascii="Arial" w:eastAsia="Times New Roman" w:hAnsi="Arial" w:cs="Arial"/>
                <w:sz w:val="20"/>
                <w:szCs w:val="20"/>
              </w:rPr>
              <w:t>.</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77F539ED" w14:textId="52D4ED78" w:rsidR="00F764F0" w:rsidRPr="003A2408" w:rsidRDefault="00F764F0" w:rsidP="004E0340">
            <w:pPr>
              <w:rPr>
                <w:rFonts w:ascii="Arial" w:eastAsia="Times New Roman" w:hAnsi="Arial" w:cs="Arial"/>
                <w:sz w:val="20"/>
                <w:szCs w:val="20"/>
              </w:rPr>
            </w:pPr>
            <w:r>
              <w:rPr>
                <w:rFonts w:ascii="Arial" w:eastAsia="Times New Roman" w:hAnsi="Arial" w:cs="Arial"/>
                <w:sz w:val="20"/>
                <w:szCs w:val="20"/>
              </w:rPr>
              <w:t xml:space="preserve">This change is to </w:t>
            </w:r>
            <w:proofErr w:type="gramStart"/>
            <w:r>
              <w:rPr>
                <w:rFonts w:ascii="Arial" w:eastAsia="Times New Roman" w:hAnsi="Arial" w:cs="Arial"/>
                <w:sz w:val="20"/>
                <w:szCs w:val="20"/>
              </w:rPr>
              <w:t>insure</w:t>
            </w:r>
            <w:proofErr w:type="gramEnd"/>
            <w:r>
              <w:rPr>
                <w:rFonts w:ascii="Arial" w:eastAsia="Times New Roman" w:hAnsi="Arial" w:cs="Arial"/>
                <w:sz w:val="20"/>
                <w:szCs w:val="20"/>
              </w:rPr>
              <w:t xml:space="preserve"> that procedures are documented and not just implemented. </w:t>
            </w:r>
          </w:p>
        </w:tc>
        <w:tc>
          <w:tcPr>
            <w:tcW w:w="3060" w:type="dxa"/>
            <w:tcBorders>
              <w:top w:val="single" w:sz="4" w:space="0" w:color="auto"/>
              <w:left w:val="nil"/>
              <w:bottom w:val="single" w:sz="4" w:space="0" w:color="auto"/>
              <w:right w:val="single" w:sz="4" w:space="0" w:color="auto"/>
            </w:tcBorders>
          </w:tcPr>
          <w:p w14:paraId="47F6F304" w14:textId="77777777" w:rsidR="00F764F0" w:rsidRDefault="00F764F0" w:rsidP="004E0340">
            <w:pPr>
              <w:rPr>
                <w:rFonts w:ascii="Arial" w:eastAsia="Times New Roman" w:hAnsi="Arial" w:cs="Arial"/>
                <w:sz w:val="20"/>
                <w:szCs w:val="20"/>
              </w:rPr>
            </w:pPr>
          </w:p>
        </w:tc>
      </w:tr>
      <w:tr w:rsidR="00F764F0" w:rsidRPr="004E0340" w14:paraId="614CAE8F" w14:textId="67D5CB00" w:rsidTr="00F764F0">
        <w:trPr>
          <w:trHeight w:val="32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A837C9A" w14:textId="77777777" w:rsidR="00F764F0" w:rsidRDefault="00F764F0" w:rsidP="003454D3">
            <w:pPr>
              <w:autoSpaceDE w:val="0"/>
              <w:autoSpaceDN w:val="0"/>
              <w:adjustRightInd w:val="0"/>
              <w:rPr>
                <w:rFonts w:ascii="CIDFont+F4" w:hAnsi="CIDFont+F4" w:cs="CIDFont+F4"/>
                <w:sz w:val="20"/>
                <w:szCs w:val="20"/>
              </w:rPr>
            </w:pPr>
            <w:r>
              <w:rPr>
                <w:rFonts w:ascii="Arial" w:eastAsia="Times New Roman" w:hAnsi="Arial" w:cs="Arial"/>
                <w:color w:val="000000"/>
                <w:sz w:val="20"/>
                <w:szCs w:val="20"/>
              </w:rPr>
              <w:t>5.10.11 c)</w:t>
            </w:r>
            <w:r>
              <w:rPr>
                <w:rFonts w:ascii="CIDFont+F4" w:hAnsi="CIDFont+F4" w:cs="CIDFont+F4"/>
                <w:sz w:val="20"/>
                <w:szCs w:val="20"/>
              </w:rPr>
              <w:t xml:space="preserve"> Any non-accredited tests shall be clearly identified as such to the client when claims of</w:t>
            </w:r>
          </w:p>
          <w:p w14:paraId="314FF2AB" w14:textId="77777777" w:rsidR="00F764F0" w:rsidRDefault="00F764F0" w:rsidP="003454D3">
            <w:pPr>
              <w:autoSpaceDE w:val="0"/>
              <w:autoSpaceDN w:val="0"/>
              <w:adjustRightInd w:val="0"/>
              <w:rPr>
                <w:rFonts w:ascii="CIDFont+F4" w:hAnsi="CIDFont+F4" w:cs="CIDFont+F4"/>
                <w:sz w:val="20"/>
                <w:szCs w:val="20"/>
              </w:rPr>
            </w:pPr>
            <w:r>
              <w:rPr>
                <w:rFonts w:ascii="CIDFont+F4" w:hAnsi="CIDFont+F4" w:cs="CIDFont+F4"/>
                <w:sz w:val="20"/>
                <w:szCs w:val="20"/>
              </w:rPr>
              <w:t>accreditation to this Standard are made in the analytical report or in the supporting electronic</w:t>
            </w:r>
          </w:p>
          <w:p w14:paraId="60D0F4FF" w14:textId="27678095" w:rsidR="00F764F0" w:rsidRPr="004E0340" w:rsidRDefault="00F764F0" w:rsidP="004E0340">
            <w:pPr>
              <w:rPr>
                <w:rFonts w:ascii="Arial" w:eastAsia="Times New Roman" w:hAnsi="Arial" w:cs="Arial"/>
                <w:sz w:val="20"/>
                <w:szCs w:val="20"/>
              </w:rPr>
            </w:pPr>
            <w:r>
              <w:rPr>
                <w:rFonts w:ascii="CIDFont+F4" w:hAnsi="CIDFont+F4" w:cs="CIDFont+F4"/>
              </w:rPr>
              <w:t>or hardcopy deliverables.</w:t>
            </w:r>
          </w:p>
        </w:tc>
        <w:tc>
          <w:tcPr>
            <w:tcW w:w="2520" w:type="dxa"/>
            <w:tcBorders>
              <w:top w:val="single" w:sz="4" w:space="0" w:color="auto"/>
              <w:left w:val="nil"/>
              <w:bottom w:val="single" w:sz="4" w:space="0" w:color="auto"/>
              <w:right w:val="single" w:sz="4" w:space="0" w:color="auto"/>
            </w:tcBorders>
            <w:shd w:val="clear" w:color="auto" w:fill="auto"/>
            <w:vAlign w:val="center"/>
          </w:tcPr>
          <w:p w14:paraId="4B53BE24" w14:textId="04AE216B" w:rsidR="00F764F0" w:rsidRDefault="00F764F0" w:rsidP="004E0340">
            <w:pPr>
              <w:rPr>
                <w:rFonts w:ascii="Arial" w:eastAsia="Times New Roman" w:hAnsi="Arial" w:cs="Arial"/>
                <w:sz w:val="20"/>
                <w:szCs w:val="20"/>
              </w:rPr>
            </w:pPr>
            <w:r>
              <w:rPr>
                <w:rFonts w:ascii="Arial" w:eastAsia="Times New Roman" w:hAnsi="Arial" w:cs="Arial"/>
                <w:sz w:val="20"/>
                <w:szCs w:val="20"/>
              </w:rPr>
              <w:t>Any results that are generated for non-accredited tests shall be clearly identified as such in the analytical report or in the supporting electronic or hardcopy deliverables when claims of accreditation to this Standard are made.</w:t>
            </w:r>
          </w:p>
        </w:tc>
        <w:tc>
          <w:tcPr>
            <w:tcW w:w="3690" w:type="dxa"/>
            <w:tcBorders>
              <w:top w:val="single" w:sz="4" w:space="0" w:color="auto"/>
              <w:left w:val="nil"/>
              <w:bottom w:val="single" w:sz="4" w:space="0" w:color="auto"/>
              <w:right w:val="single" w:sz="4" w:space="0" w:color="auto"/>
            </w:tcBorders>
            <w:shd w:val="clear" w:color="auto" w:fill="auto"/>
            <w:vAlign w:val="center"/>
          </w:tcPr>
          <w:p w14:paraId="66B24D4F" w14:textId="288A228F"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t xml:space="preserve">The rewording is to clarify that this only applies when claims of accreditation to this standard are made. </w:t>
            </w:r>
          </w:p>
        </w:tc>
        <w:tc>
          <w:tcPr>
            <w:tcW w:w="3060" w:type="dxa"/>
            <w:tcBorders>
              <w:top w:val="single" w:sz="4" w:space="0" w:color="auto"/>
              <w:left w:val="nil"/>
              <w:bottom w:val="single" w:sz="4" w:space="0" w:color="auto"/>
              <w:right w:val="single" w:sz="4" w:space="0" w:color="auto"/>
            </w:tcBorders>
          </w:tcPr>
          <w:p w14:paraId="0FD9A415" w14:textId="77777777" w:rsidR="00F764F0" w:rsidRDefault="00F764F0" w:rsidP="004E0340">
            <w:pPr>
              <w:rPr>
                <w:rFonts w:ascii="Arial" w:eastAsia="Times New Roman" w:hAnsi="Arial" w:cs="Arial"/>
                <w:sz w:val="20"/>
                <w:szCs w:val="20"/>
              </w:rPr>
            </w:pPr>
          </w:p>
        </w:tc>
      </w:tr>
      <w:tr w:rsidR="00F764F0" w:rsidRPr="004E0340" w14:paraId="433B306A" w14:textId="2B786E61" w:rsidTr="00F764F0">
        <w:trPr>
          <w:trHeight w:val="32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FE41E" w14:textId="67F943C3" w:rsidR="00F764F0" w:rsidRPr="004E0340" w:rsidRDefault="00F764F0" w:rsidP="004E0340">
            <w:pPr>
              <w:rPr>
                <w:rFonts w:ascii="Arial" w:eastAsia="Times New Roman" w:hAnsi="Arial" w:cs="Arial"/>
                <w:color w:val="000000"/>
                <w:sz w:val="20"/>
                <w:szCs w:val="20"/>
              </w:rPr>
            </w:pPr>
            <w:r w:rsidRPr="00E50A1B">
              <w:rPr>
                <w:rFonts w:ascii="Arial" w:eastAsia="Times New Roman" w:hAnsi="Arial" w:cs="Arial"/>
                <w:color w:val="000000"/>
                <w:sz w:val="20"/>
                <w:szCs w:val="20"/>
              </w:rPr>
              <w:t>Multiple reference</w:t>
            </w:r>
            <w:r>
              <w:rPr>
                <w:rFonts w:ascii="Arial" w:eastAsia="Times New Roman" w:hAnsi="Arial" w:cs="Arial"/>
                <w:color w:val="000000"/>
                <w:sz w:val="20"/>
                <w:szCs w:val="20"/>
              </w:rPr>
              <w:t>s to Quality Manual, the</w:t>
            </w:r>
            <w:r w:rsidRPr="00E50A1B">
              <w:rPr>
                <w:rFonts w:ascii="Arial" w:eastAsia="Times New Roman" w:hAnsi="Arial" w:cs="Arial"/>
                <w:color w:val="000000"/>
                <w:sz w:val="20"/>
                <w:szCs w:val="20"/>
              </w:rPr>
              <w:t xml:space="preserve"> first is 1.1 introduction</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11F379B" w14:textId="626F9A08" w:rsidR="00F764F0" w:rsidRPr="004E0340" w:rsidRDefault="00F764F0" w:rsidP="004E0340">
            <w:pPr>
              <w:rPr>
                <w:rFonts w:ascii="Arial" w:eastAsia="Times New Roman" w:hAnsi="Arial" w:cs="Arial"/>
                <w:color w:val="000000"/>
                <w:sz w:val="20"/>
                <w:szCs w:val="20"/>
              </w:rPr>
            </w:pPr>
            <w:r>
              <w:rPr>
                <w:rFonts w:ascii="Arial" w:eastAsia="Times New Roman" w:hAnsi="Arial" w:cs="Arial"/>
                <w:color w:val="000000"/>
                <w:sz w:val="20"/>
                <w:szCs w:val="20"/>
              </w:rPr>
              <w:t>Remove the requirement of a Quality Manual</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74DAE34D" w14:textId="77777777" w:rsidR="00F764F0" w:rsidRDefault="00F764F0" w:rsidP="004E0340">
            <w:pPr>
              <w:rPr>
                <w:rFonts w:ascii="Arial" w:eastAsia="Times New Roman" w:hAnsi="Arial" w:cs="Arial"/>
                <w:sz w:val="20"/>
                <w:szCs w:val="20"/>
              </w:rPr>
            </w:pPr>
          </w:p>
          <w:p w14:paraId="3855B6C5" w14:textId="77777777" w:rsidR="00F764F0" w:rsidRDefault="00F764F0" w:rsidP="004E0340">
            <w:pPr>
              <w:rPr>
                <w:rFonts w:ascii="Arial" w:eastAsia="Times New Roman" w:hAnsi="Arial" w:cs="Arial"/>
                <w:sz w:val="20"/>
                <w:szCs w:val="20"/>
              </w:rPr>
            </w:pPr>
            <w:r>
              <w:rPr>
                <w:rFonts w:ascii="Arial" w:eastAsia="Times New Roman" w:hAnsi="Arial" w:cs="Arial"/>
                <w:sz w:val="20"/>
                <w:szCs w:val="20"/>
              </w:rPr>
              <w:t>Hold off on this change, as many states require it in their regulations.  Work towards this goal.</w:t>
            </w:r>
          </w:p>
          <w:p w14:paraId="0F9B3816" w14:textId="77777777" w:rsidR="00F764F0" w:rsidRDefault="00F764F0" w:rsidP="004E0340">
            <w:pPr>
              <w:rPr>
                <w:rFonts w:ascii="Arial" w:eastAsia="Times New Roman" w:hAnsi="Arial" w:cs="Arial"/>
                <w:sz w:val="20"/>
                <w:szCs w:val="20"/>
              </w:rPr>
            </w:pPr>
          </w:p>
          <w:p w14:paraId="25A4ED95" w14:textId="50C363FB"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lastRenderedPageBreak/>
              <w:t>It’s possible to have all of these items in multiple places, especially as more information is stored on-line or in ‘the cloud’. If the Quality Manual went away, it wouldn’t mean that the requirements contained in it would go away</w:t>
            </w:r>
          </w:p>
        </w:tc>
        <w:tc>
          <w:tcPr>
            <w:tcW w:w="3060" w:type="dxa"/>
            <w:tcBorders>
              <w:top w:val="single" w:sz="4" w:space="0" w:color="auto"/>
              <w:left w:val="nil"/>
              <w:bottom w:val="single" w:sz="4" w:space="0" w:color="auto"/>
              <w:right w:val="single" w:sz="4" w:space="0" w:color="auto"/>
            </w:tcBorders>
          </w:tcPr>
          <w:p w14:paraId="462F5448" w14:textId="77777777" w:rsidR="00F764F0" w:rsidRDefault="00F764F0" w:rsidP="004E0340">
            <w:pPr>
              <w:rPr>
                <w:rFonts w:ascii="Arial" w:eastAsia="Times New Roman" w:hAnsi="Arial" w:cs="Arial"/>
                <w:sz w:val="20"/>
                <w:szCs w:val="20"/>
              </w:rPr>
            </w:pPr>
          </w:p>
        </w:tc>
      </w:tr>
      <w:tr w:rsidR="00F764F0" w:rsidRPr="004E0340" w14:paraId="1E8F192C" w14:textId="20C12E37" w:rsidTr="00F764F0">
        <w:trPr>
          <w:trHeight w:val="32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D3C32" w14:textId="1ECAD77B" w:rsidR="00F764F0" w:rsidRPr="004E0340" w:rsidRDefault="00F764F0" w:rsidP="004E0340">
            <w:pPr>
              <w:rPr>
                <w:rFonts w:ascii="Arial" w:eastAsia="Times New Roman" w:hAnsi="Arial" w:cs="Arial"/>
                <w:color w:val="000000"/>
                <w:sz w:val="20"/>
                <w:szCs w:val="20"/>
              </w:rPr>
            </w:pPr>
            <w:r>
              <w:rPr>
                <w:rFonts w:ascii="Arial" w:eastAsia="Times New Roman" w:hAnsi="Arial" w:cs="Arial"/>
                <w:i/>
                <w:color w:val="000000"/>
                <w:sz w:val="20"/>
                <w:szCs w:val="20"/>
              </w:rPr>
              <w:t xml:space="preserve">ISO </w:t>
            </w:r>
            <w:r w:rsidRPr="00EC245B">
              <w:rPr>
                <w:rFonts w:ascii="Arial" w:eastAsia="Times New Roman" w:hAnsi="Arial" w:cs="Arial"/>
                <w:i/>
                <w:color w:val="000000"/>
                <w:sz w:val="20"/>
                <w:szCs w:val="20"/>
              </w:rPr>
              <w:t>8.8.2 d)</w:t>
            </w:r>
            <w:r w:rsidRPr="00EC245B">
              <w:rPr>
                <w:rFonts w:ascii="CIDFont+F3" w:hAnsi="CIDFont+F3" w:cs="CIDFont+F3"/>
                <w:i/>
                <w:sz w:val="21"/>
                <w:szCs w:val="21"/>
              </w:rPr>
              <w:t xml:space="preserve"> implement appropriate correction and corrective actions without undue delay;</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6BB18B1" w14:textId="6EA51A73"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Define undue delay</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52AEFF90" w14:textId="5E8B732F" w:rsidR="00F764F0" w:rsidRPr="004E0340" w:rsidRDefault="00F764F0">
            <w:pPr>
              <w:rPr>
                <w:rFonts w:ascii="Arial" w:eastAsia="Times New Roman" w:hAnsi="Arial" w:cs="Arial"/>
                <w:sz w:val="20"/>
                <w:szCs w:val="20"/>
              </w:rPr>
            </w:pPr>
            <w:r>
              <w:rPr>
                <w:rFonts w:ascii="Arial" w:eastAsia="Times New Roman" w:hAnsi="Arial" w:cs="Arial"/>
                <w:sz w:val="20"/>
                <w:szCs w:val="20"/>
              </w:rPr>
              <w:t>Up to the laboratory to define. Clarify that the corrective action process needs to be begin immediately (as soon as practicable), but the actual action taken can be any appropriate timeframe as defined within the individual corrective action.</w:t>
            </w:r>
          </w:p>
        </w:tc>
        <w:tc>
          <w:tcPr>
            <w:tcW w:w="3060" w:type="dxa"/>
            <w:tcBorders>
              <w:top w:val="single" w:sz="4" w:space="0" w:color="auto"/>
              <w:left w:val="nil"/>
              <w:bottom w:val="single" w:sz="4" w:space="0" w:color="auto"/>
              <w:right w:val="single" w:sz="4" w:space="0" w:color="auto"/>
            </w:tcBorders>
          </w:tcPr>
          <w:p w14:paraId="2E16C893" w14:textId="77777777" w:rsidR="00F764F0" w:rsidRDefault="00F764F0">
            <w:pPr>
              <w:rPr>
                <w:rFonts w:ascii="Arial" w:eastAsia="Times New Roman" w:hAnsi="Arial" w:cs="Arial"/>
                <w:sz w:val="20"/>
                <w:szCs w:val="20"/>
              </w:rPr>
            </w:pPr>
          </w:p>
        </w:tc>
      </w:tr>
      <w:tr w:rsidR="00F764F0" w:rsidRPr="004E0340" w14:paraId="26B93BDF" w14:textId="3B198C04"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D6E455F" w14:textId="77777777" w:rsidR="00F764F0" w:rsidRDefault="00F764F0" w:rsidP="00EC245B">
            <w:pPr>
              <w:autoSpaceDE w:val="0"/>
              <w:autoSpaceDN w:val="0"/>
              <w:adjustRightInd w:val="0"/>
              <w:rPr>
                <w:rFonts w:ascii="CIDFont+F4" w:hAnsi="CIDFont+F4" w:cs="CIDFont+F4"/>
                <w:sz w:val="20"/>
                <w:szCs w:val="20"/>
              </w:rPr>
            </w:pPr>
            <w:r>
              <w:rPr>
                <w:rFonts w:ascii="CIDFont+F4" w:hAnsi="CIDFont+F4" w:cs="CIDFont+F4"/>
                <w:sz w:val="20"/>
                <w:szCs w:val="20"/>
              </w:rPr>
              <w:t>4.13.3 b) The laboratory shall retain all records for a minimum of five (5) years from generation of the</w:t>
            </w:r>
          </w:p>
          <w:p w14:paraId="77175503" w14:textId="5AF74A24" w:rsidR="00F764F0" w:rsidRPr="004E0340" w:rsidRDefault="00F764F0" w:rsidP="004E0340">
            <w:pPr>
              <w:rPr>
                <w:rFonts w:ascii="Arial" w:eastAsia="Times New Roman" w:hAnsi="Arial" w:cs="Arial"/>
                <w:color w:val="000000"/>
                <w:sz w:val="20"/>
                <w:szCs w:val="20"/>
              </w:rPr>
            </w:pPr>
            <w:r>
              <w:rPr>
                <w:rFonts w:ascii="CIDFont+F4" w:hAnsi="CIDFont+F4" w:cs="CIDFont+F4"/>
              </w:rPr>
              <w:t>last entry in the records.</w:t>
            </w:r>
          </w:p>
        </w:tc>
        <w:tc>
          <w:tcPr>
            <w:tcW w:w="2520" w:type="dxa"/>
            <w:tcBorders>
              <w:top w:val="single" w:sz="4" w:space="0" w:color="auto"/>
              <w:left w:val="nil"/>
              <w:bottom w:val="single" w:sz="4" w:space="0" w:color="auto"/>
              <w:right w:val="single" w:sz="4" w:space="0" w:color="auto"/>
            </w:tcBorders>
            <w:shd w:val="clear" w:color="auto" w:fill="auto"/>
            <w:vAlign w:val="center"/>
          </w:tcPr>
          <w:p w14:paraId="55253D83" w14:textId="0EE9A59F" w:rsidR="00F764F0" w:rsidRPr="004E0340" w:rsidRDefault="00F764F0" w:rsidP="0086493C">
            <w:pPr>
              <w:rPr>
                <w:rFonts w:ascii="Arial" w:eastAsia="Times New Roman" w:hAnsi="Arial" w:cs="Arial"/>
                <w:color w:val="000000"/>
                <w:sz w:val="20"/>
                <w:szCs w:val="20"/>
              </w:rPr>
            </w:pPr>
            <w:r w:rsidDel="00594D78">
              <w:rPr>
                <w:rFonts w:ascii="Arial" w:eastAsia="Times New Roman" w:hAnsi="Arial" w:cs="Arial"/>
                <w:sz w:val="20"/>
                <w:szCs w:val="20"/>
              </w:rPr>
              <w:t xml:space="preserve">Change the word entry to use or add a part in the section about </w:t>
            </w:r>
            <w:r>
              <w:rPr>
                <w:rFonts w:ascii="Arial" w:eastAsia="Times New Roman" w:hAnsi="Arial" w:cs="Arial"/>
                <w:sz w:val="20"/>
                <w:szCs w:val="20"/>
              </w:rPr>
              <w:t>personnel</w:t>
            </w:r>
            <w:r w:rsidDel="00594D78">
              <w:rPr>
                <w:rFonts w:ascii="Arial" w:eastAsia="Times New Roman" w:hAnsi="Arial" w:cs="Arial"/>
                <w:sz w:val="20"/>
                <w:szCs w:val="20"/>
              </w:rPr>
              <w:t xml:space="preserve"> training and initial demonstration and or all training records on the analyst until </w:t>
            </w:r>
            <w:r>
              <w:rPr>
                <w:rFonts w:ascii="Arial" w:eastAsia="Times New Roman" w:hAnsi="Arial" w:cs="Arial"/>
                <w:sz w:val="20"/>
                <w:szCs w:val="20"/>
              </w:rPr>
              <w:t xml:space="preserve">5 years after </w:t>
            </w:r>
            <w:r w:rsidDel="00594D78">
              <w:rPr>
                <w:rFonts w:ascii="Arial" w:eastAsia="Times New Roman" w:hAnsi="Arial" w:cs="Arial"/>
                <w:sz w:val="20"/>
                <w:szCs w:val="20"/>
              </w:rPr>
              <w:t>they leave the company</w:t>
            </w:r>
            <w:r>
              <w:rPr>
                <w:rFonts w:ascii="Arial" w:eastAsia="Times New Roman" w:hAnsi="Arial" w:cs="Arial"/>
                <w:sz w:val="20"/>
                <w:szCs w:val="20"/>
              </w:rPr>
              <w:t xml:space="preserve">. </w:t>
            </w:r>
          </w:p>
        </w:tc>
        <w:tc>
          <w:tcPr>
            <w:tcW w:w="3690" w:type="dxa"/>
            <w:tcBorders>
              <w:top w:val="single" w:sz="4" w:space="0" w:color="auto"/>
              <w:left w:val="nil"/>
              <w:bottom w:val="single" w:sz="4" w:space="0" w:color="auto"/>
              <w:right w:val="single" w:sz="4" w:space="0" w:color="auto"/>
            </w:tcBorders>
            <w:shd w:val="clear" w:color="auto" w:fill="auto"/>
            <w:vAlign w:val="center"/>
          </w:tcPr>
          <w:p w14:paraId="73CD6081" w14:textId="59D66F62" w:rsidR="00F764F0" w:rsidRDefault="00F764F0" w:rsidP="004E0340">
            <w:pPr>
              <w:rPr>
                <w:rFonts w:ascii="Arial" w:eastAsia="Times New Roman" w:hAnsi="Arial" w:cs="Arial"/>
                <w:sz w:val="20"/>
                <w:szCs w:val="20"/>
              </w:rPr>
            </w:pPr>
            <w:r>
              <w:rPr>
                <w:rFonts w:ascii="Arial" w:eastAsia="Times New Roman" w:hAnsi="Arial" w:cs="Arial"/>
                <w:sz w:val="20"/>
                <w:szCs w:val="20"/>
              </w:rPr>
              <w:t xml:space="preserve">Training records are different than other laboratory records and need to have clarification within this section. </w:t>
            </w:r>
          </w:p>
          <w:p w14:paraId="6C92B5AE" w14:textId="77777777" w:rsidR="00F764F0" w:rsidRDefault="00F764F0" w:rsidP="004E0340">
            <w:pPr>
              <w:rPr>
                <w:rFonts w:ascii="Arial" w:eastAsia="Times New Roman" w:hAnsi="Arial" w:cs="Arial"/>
                <w:sz w:val="20"/>
                <w:szCs w:val="20"/>
              </w:rPr>
            </w:pPr>
          </w:p>
          <w:p w14:paraId="10B5BA50" w14:textId="0B576F8A"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t>Make a guidance document for records and time frames that are required for keeping (IDOC, maintenance records on instruments)</w:t>
            </w:r>
            <w:r w:rsidDel="006848CE">
              <w:rPr>
                <w:rFonts w:ascii="Arial" w:eastAsia="Times New Roman" w:hAnsi="Arial" w:cs="Arial"/>
                <w:sz w:val="20"/>
                <w:szCs w:val="20"/>
              </w:rPr>
              <w:t xml:space="preserve"> </w:t>
            </w:r>
          </w:p>
        </w:tc>
        <w:tc>
          <w:tcPr>
            <w:tcW w:w="3060" w:type="dxa"/>
            <w:tcBorders>
              <w:top w:val="single" w:sz="4" w:space="0" w:color="auto"/>
              <w:left w:val="nil"/>
              <w:bottom w:val="single" w:sz="4" w:space="0" w:color="auto"/>
              <w:right w:val="single" w:sz="4" w:space="0" w:color="auto"/>
            </w:tcBorders>
          </w:tcPr>
          <w:p w14:paraId="5E1D3C69" w14:textId="77777777" w:rsidR="00F764F0" w:rsidRDefault="00F764F0" w:rsidP="004E0340">
            <w:pPr>
              <w:rPr>
                <w:rFonts w:ascii="Arial" w:eastAsia="Times New Roman" w:hAnsi="Arial" w:cs="Arial"/>
                <w:sz w:val="20"/>
                <w:szCs w:val="20"/>
              </w:rPr>
            </w:pPr>
          </w:p>
        </w:tc>
      </w:tr>
      <w:tr w:rsidR="00F764F0" w:rsidRPr="004E0340" w14:paraId="09F25A50" w14:textId="22A36283"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D035276" w14:textId="77777777" w:rsidR="00F764F0" w:rsidRPr="00456D40" w:rsidRDefault="00F764F0" w:rsidP="00121E79">
            <w:pPr>
              <w:autoSpaceDE w:val="0"/>
              <w:autoSpaceDN w:val="0"/>
              <w:adjustRightInd w:val="0"/>
              <w:rPr>
                <w:rFonts w:ascii="CIDFont+F2" w:hAnsi="CIDFont+F2" w:cs="CIDFont+F2"/>
                <w:sz w:val="20"/>
                <w:szCs w:val="20"/>
              </w:rPr>
            </w:pPr>
            <w:r w:rsidRPr="00456D40">
              <w:rPr>
                <w:rFonts w:ascii="Arial" w:eastAsia="Times New Roman" w:hAnsi="Arial" w:cs="Arial"/>
                <w:color w:val="000000"/>
                <w:sz w:val="20"/>
                <w:szCs w:val="20"/>
              </w:rPr>
              <w:t>4.4.1 c)</w:t>
            </w:r>
            <w:r w:rsidRPr="00456D40">
              <w:rPr>
                <w:rFonts w:ascii="CIDFont+F2" w:hAnsi="CIDFont+F2" w:cs="CIDFont+F2"/>
                <w:sz w:val="20"/>
                <w:szCs w:val="20"/>
              </w:rPr>
              <w:t xml:space="preserve"> the appropriate test and/or calibration method is selected and is capable of meeting the</w:t>
            </w:r>
          </w:p>
          <w:p w14:paraId="2CA7AAB0" w14:textId="345EBBCD" w:rsidR="00F764F0" w:rsidRPr="00456D40" w:rsidRDefault="00F764F0" w:rsidP="004E0340">
            <w:pPr>
              <w:rPr>
                <w:rFonts w:ascii="Arial" w:eastAsia="Times New Roman" w:hAnsi="Arial" w:cs="Arial"/>
                <w:color w:val="000000"/>
                <w:sz w:val="20"/>
                <w:szCs w:val="20"/>
              </w:rPr>
            </w:pPr>
            <w:r w:rsidRPr="00456D40">
              <w:rPr>
                <w:rFonts w:ascii="CIDFont+F2" w:hAnsi="CIDFont+F2" w:cs="CIDFont+F2"/>
                <w:sz w:val="20"/>
                <w:szCs w:val="20"/>
              </w:rPr>
              <w:t>customers' requirements (see 5.4.2).</w:t>
            </w:r>
          </w:p>
        </w:tc>
        <w:tc>
          <w:tcPr>
            <w:tcW w:w="2520" w:type="dxa"/>
            <w:tcBorders>
              <w:top w:val="single" w:sz="4" w:space="0" w:color="auto"/>
              <w:left w:val="nil"/>
              <w:bottom w:val="single" w:sz="4" w:space="0" w:color="auto"/>
              <w:right w:val="single" w:sz="4" w:space="0" w:color="auto"/>
            </w:tcBorders>
            <w:shd w:val="clear" w:color="auto" w:fill="auto"/>
            <w:vAlign w:val="center"/>
          </w:tcPr>
          <w:p w14:paraId="374BFF13" w14:textId="315789EE" w:rsidR="00F764F0" w:rsidRPr="00456D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No change suggested</w:t>
            </w:r>
          </w:p>
        </w:tc>
        <w:tc>
          <w:tcPr>
            <w:tcW w:w="3690" w:type="dxa"/>
            <w:tcBorders>
              <w:top w:val="single" w:sz="4" w:space="0" w:color="auto"/>
              <w:left w:val="nil"/>
              <w:bottom w:val="single" w:sz="4" w:space="0" w:color="auto"/>
              <w:right w:val="single" w:sz="4" w:space="0" w:color="auto"/>
            </w:tcBorders>
            <w:shd w:val="clear" w:color="auto" w:fill="auto"/>
            <w:vAlign w:val="center"/>
          </w:tcPr>
          <w:p w14:paraId="038902EC" w14:textId="44394564" w:rsidR="00F764F0" w:rsidRPr="00456D40" w:rsidRDefault="00F764F0" w:rsidP="004E0340">
            <w:pPr>
              <w:rPr>
                <w:rFonts w:ascii="Arial" w:eastAsia="Times New Roman" w:hAnsi="Arial" w:cs="Arial"/>
                <w:sz w:val="20"/>
                <w:szCs w:val="20"/>
              </w:rPr>
            </w:pPr>
            <w:r>
              <w:rPr>
                <w:rFonts w:ascii="Arial" w:eastAsia="Times New Roman" w:hAnsi="Arial" w:cs="Arial"/>
                <w:sz w:val="20"/>
                <w:szCs w:val="20"/>
              </w:rPr>
              <w:t xml:space="preserve">The customer however named is the end user of the data </w:t>
            </w:r>
          </w:p>
          <w:p w14:paraId="0971048B" w14:textId="77777777" w:rsidR="00F764F0" w:rsidRPr="00456D40" w:rsidRDefault="00F764F0" w:rsidP="004E0340">
            <w:pPr>
              <w:rPr>
                <w:rFonts w:ascii="Arial" w:eastAsia="Times New Roman" w:hAnsi="Arial" w:cs="Arial"/>
                <w:sz w:val="20"/>
                <w:szCs w:val="20"/>
              </w:rPr>
            </w:pPr>
          </w:p>
          <w:p w14:paraId="455F7989" w14:textId="77777777" w:rsidR="00F764F0" w:rsidRPr="00456D40" w:rsidRDefault="00F764F0" w:rsidP="004E0340">
            <w:pPr>
              <w:rPr>
                <w:rFonts w:ascii="Arial" w:eastAsia="Times New Roman" w:hAnsi="Arial" w:cs="Arial"/>
                <w:sz w:val="20"/>
                <w:szCs w:val="20"/>
              </w:rPr>
            </w:pPr>
          </w:p>
          <w:p w14:paraId="25CA5249" w14:textId="77777777" w:rsidR="00F764F0" w:rsidRPr="00456D40" w:rsidRDefault="00F764F0" w:rsidP="004E0340">
            <w:pPr>
              <w:rPr>
                <w:rFonts w:ascii="Arial" w:eastAsia="Times New Roman" w:hAnsi="Arial" w:cs="Arial"/>
                <w:sz w:val="20"/>
                <w:szCs w:val="20"/>
              </w:rPr>
            </w:pPr>
          </w:p>
          <w:p w14:paraId="30D4F97A" w14:textId="77777777" w:rsidR="00F764F0" w:rsidRPr="00456D40" w:rsidRDefault="00F764F0" w:rsidP="004E0340">
            <w:pPr>
              <w:rPr>
                <w:rFonts w:ascii="Arial" w:eastAsia="Times New Roman" w:hAnsi="Arial" w:cs="Arial"/>
                <w:sz w:val="20"/>
                <w:szCs w:val="20"/>
              </w:rPr>
            </w:pPr>
          </w:p>
          <w:p w14:paraId="79854D45" w14:textId="7A21497A" w:rsidR="00F764F0" w:rsidRPr="00456D40" w:rsidRDefault="00F764F0" w:rsidP="004E0340">
            <w:pPr>
              <w:rPr>
                <w:rFonts w:ascii="Arial" w:eastAsia="Times New Roman" w:hAnsi="Arial" w:cs="Arial"/>
                <w:sz w:val="20"/>
                <w:szCs w:val="20"/>
              </w:rPr>
            </w:pPr>
          </w:p>
        </w:tc>
        <w:tc>
          <w:tcPr>
            <w:tcW w:w="3060" w:type="dxa"/>
            <w:tcBorders>
              <w:top w:val="single" w:sz="4" w:space="0" w:color="auto"/>
              <w:left w:val="nil"/>
              <w:bottom w:val="single" w:sz="4" w:space="0" w:color="auto"/>
              <w:right w:val="single" w:sz="4" w:space="0" w:color="auto"/>
            </w:tcBorders>
          </w:tcPr>
          <w:p w14:paraId="7106F150" w14:textId="77777777" w:rsidR="00F764F0" w:rsidRDefault="00F764F0" w:rsidP="004E0340">
            <w:pPr>
              <w:rPr>
                <w:rFonts w:ascii="Arial" w:eastAsia="Times New Roman" w:hAnsi="Arial" w:cs="Arial"/>
                <w:sz w:val="20"/>
                <w:szCs w:val="20"/>
              </w:rPr>
            </w:pPr>
          </w:p>
        </w:tc>
      </w:tr>
      <w:tr w:rsidR="00F764F0" w:rsidRPr="004E0340" w14:paraId="139D19B0" w14:textId="32646CF8"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D60A2C3" w14:textId="09A22D5C" w:rsidR="00F764F0" w:rsidRPr="00FD503D" w:rsidRDefault="00F764F0" w:rsidP="00A9722E">
            <w:pPr>
              <w:pStyle w:val="p4"/>
              <w:autoSpaceDE w:val="0"/>
              <w:autoSpaceDN w:val="0"/>
              <w:adjustRightInd w:val="0"/>
              <w:rPr>
                <w:rFonts w:eastAsia="MS Mincho"/>
                <w:szCs w:val="24"/>
              </w:rPr>
            </w:pPr>
            <w:r>
              <w:rPr>
                <w:rFonts w:ascii="Arial" w:eastAsia="Times New Roman" w:hAnsi="Arial" w:cs="Arial"/>
                <w:color w:val="000000"/>
                <w:sz w:val="20"/>
                <w:szCs w:val="20"/>
              </w:rPr>
              <w:t xml:space="preserve">ISO </w:t>
            </w:r>
            <w:r w:rsidRPr="00FD503D">
              <w:rPr>
                <w:rFonts w:eastAsia="MS Mincho"/>
                <w:b/>
                <w:szCs w:val="24"/>
              </w:rPr>
              <w:t>7.8.2.1</w:t>
            </w:r>
            <w:r w:rsidRPr="00FD503D">
              <w:rPr>
                <w:rFonts w:eastAsia="MS Mincho"/>
                <w:szCs w:val="24"/>
              </w:rPr>
              <w:tab/>
              <w:t>Each report shall include at least the following information, unless the laboratory has valid reasons for not doing so, thereby minimizing any possibility of misunderstanding or misuse:</w:t>
            </w:r>
          </w:p>
          <w:p w14:paraId="57DBD75D" w14:textId="5E811DBB" w:rsidR="00F764F0" w:rsidRDefault="00F764F0" w:rsidP="00A9722E">
            <w:pPr>
              <w:pStyle w:val="ListNumber1"/>
              <w:autoSpaceDE w:val="0"/>
              <w:autoSpaceDN w:val="0"/>
              <w:adjustRightInd w:val="0"/>
              <w:rPr>
                <w:rFonts w:eastAsia="MS Mincho"/>
                <w:szCs w:val="24"/>
              </w:rPr>
            </w:pPr>
            <w:r w:rsidRPr="00FD503D">
              <w:rPr>
                <w:rFonts w:eastAsia="MS Mincho"/>
                <w:szCs w:val="24"/>
              </w:rPr>
              <w:lastRenderedPageBreak/>
              <w:t>f)</w:t>
            </w:r>
            <w:r w:rsidRPr="00FD503D">
              <w:rPr>
                <w:rFonts w:eastAsia="MS Mincho"/>
                <w:szCs w:val="24"/>
              </w:rPr>
              <w:tab/>
              <w:t>identification of the method used;</w:t>
            </w:r>
          </w:p>
          <w:p w14:paraId="1A5E88FF" w14:textId="64D311F5" w:rsidR="00F764F0" w:rsidRDefault="00F764F0" w:rsidP="00A9722E">
            <w:pPr>
              <w:pStyle w:val="ListNumber1"/>
              <w:autoSpaceDE w:val="0"/>
              <w:autoSpaceDN w:val="0"/>
              <w:adjustRightInd w:val="0"/>
              <w:rPr>
                <w:rFonts w:eastAsia="MS Mincho"/>
                <w:szCs w:val="24"/>
              </w:rPr>
            </w:pPr>
            <w:r>
              <w:rPr>
                <w:rFonts w:eastAsia="MS Mincho"/>
                <w:szCs w:val="24"/>
              </w:rPr>
              <w:t>n)    additions to, deviations, or exclusions from the method</w:t>
            </w:r>
          </w:p>
          <w:p w14:paraId="24F71B61" w14:textId="36E22C62" w:rsidR="00F764F0" w:rsidRDefault="00F764F0" w:rsidP="00A9722E">
            <w:pPr>
              <w:pStyle w:val="ListNumber1"/>
              <w:autoSpaceDE w:val="0"/>
              <w:autoSpaceDN w:val="0"/>
              <w:adjustRightInd w:val="0"/>
              <w:rPr>
                <w:rFonts w:eastAsia="MS Mincho"/>
                <w:szCs w:val="24"/>
              </w:rPr>
            </w:pPr>
          </w:p>
          <w:p w14:paraId="706B32E2" w14:textId="6124E253" w:rsidR="00F764F0" w:rsidRPr="00FD503D" w:rsidRDefault="00F764F0" w:rsidP="00A9722E">
            <w:pPr>
              <w:pStyle w:val="p4"/>
              <w:autoSpaceDE w:val="0"/>
              <w:autoSpaceDN w:val="0"/>
              <w:adjustRightInd w:val="0"/>
              <w:rPr>
                <w:rFonts w:eastAsia="MS Mincho"/>
                <w:szCs w:val="24"/>
              </w:rPr>
            </w:pPr>
            <w:r>
              <w:rPr>
                <w:rFonts w:eastAsia="MS Mincho"/>
                <w:b/>
                <w:szCs w:val="24"/>
              </w:rPr>
              <w:t xml:space="preserve">ISO </w:t>
            </w:r>
            <w:r w:rsidRPr="00FD503D">
              <w:rPr>
                <w:rFonts w:eastAsia="MS Mincho"/>
                <w:b/>
                <w:szCs w:val="24"/>
              </w:rPr>
              <w:t>7.8.3.1</w:t>
            </w:r>
            <w:r w:rsidRPr="00FD503D">
              <w:rPr>
                <w:rFonts w:eastAsia="MS Mincho"/>
                <w:szCs w:val="24"/>
              </w:rPr>
              <w:tab/>
              <w:t xml:space="preserve">In addition to the requirements listed in </w:t>
            </w:r>
            <w:r w:rsidRPr="00FD503D">
              <w:rPr>
                <w:rStyle w:val="citesec"/>
                <w:szCs w:val="24"/>
              </w:rPr>
              <w:t>7.8.2</w:t>
            </w:r>
            <w:r w:rsidRPr="00FD503D">
              <w:rPr>
                <w:rFonts w:eastAsia="MS Mincho"/>
                <w:szCs w:val="24"/>
              </w:rPr>
              <w:t>, test reports shall, where necessary for the interpretation of the test results, include the following:</w:t>
            </w:r>
          </w:p>
          <w:p w14:paraId="25E54CFC" w14:textId="77777777" w:rsidR="00F764F0" w:rsidRPr="00FD503D" w:rsidRDefault="00F764F0" w:rsidP="00A9722E">
            <w:pPr>
              <w:pStyle w:val="ListNumber1"/>
              <w:autoSpaceDE w:val="0"/>
              <w:autoSpaceDN w:val="0"/>
              <w:adjustRightInd w:val="0"/>
              <w:rPr>
                <w:rFonts w:eastAsia="MS Mincho"/>
                <w:szCs w:val="24"/>
              </w:rPr>
            </w:pPr>
            <w:r w:rsidRPr="00FD503D">
              <w:rPr>
                <w:rFonts w:eastAsia="MS Mincho"/>
                <w:szCs w:val="24"/>
              </w:rPr>
              <w:t>b)</w:t>
            </w:r>
            <w:r w:rsidRPr="00FD503D">
              <w:rPr>
                <w:rFonts w:eastAsia="MS Mincho"/>
                <w:szCs w:val="24"/>
              </w:rPr>
              <w:tab/>
              <w:t xml:space="preserve">where relevant, a statement of conformity with requirements or specifications (see </w:t>
            </w:r>
            <w:r w:rsidRPr="00FD503D">
              <w:rPr>
                <w:rStyle w:val="citesec"/>
                <w:szCs w:val="24"/>
              </w:rPr>
              <w:t>7.8.6</w:t>
            </w:r>
            <w:r w:rsidRPr="00FD503D">
              <w:rPr>
                <w:rFonts w:eastAsia="MS Mincho"/>
                <w:szCs w:val="24"/>
              </w:rPr>
              <w:t>);</w:t>
            </w:r>
          </w:p>
          <w:p w14:paraId="210C0CE5" w14:textId="6A0CD071" w:rsidR="00F764F0" w:rsidRPr="00E50A1B" w:rsidRDefault="00F764F0" w:rsidP="00A9722E">
            <w:pPr>
              <w:rPr>
                <w:rFonts w:ascii="Arial" w:eastAsia="Times New Roman" w:hAnsi="Arial" w:cs="Arial"/>
                <w:color w:val="000000"/>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4D78ED1C"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lastRenderedPageBreak/>
              <w:t>Additional Language needs to be added on what is required in the reports:</w:t>
            </w:r>
          </w:p>
          <w:p w14:paraId="332D205E" w14:textId="77777777" w:rsidR="00F764F0" w:rsidRDefault="00F764F0" w:rsidP="00A9722E">
            <w:pPr>
              <w:rPr>
                <w:rFonts w:ascii="Arial" w:eastAsia="Times New Roman" w:hAnsi="Arial" w:cs="Arial"/>
                <w:sz w:val="20"/>
                <w:szCs w:val="20"/>
              </w:rPr>
            </w:pPr>
          </w:p>
          <w:p w14:paraId="653F7DC7"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Prep methods</w:t>
            </w:r>
          </w:p>
          <w:p w14:paraId="4FC92E02" w14:textId="77777777" w:rsidR="00F764F0" w:rsidRDefault="00F764F0" w:rsidP="00A9722E">
            <w:pPr>
              <w:rPr>
                <w:rFonts w:ascii="Arial" w:eastAsia="Times New Roman" w:hAnsi="Arial" w:cs="Arial"/>
                <w:sz w:val="20"/>
                <w:szCs w:val="20"/>
              </w:rPr>
            </w:pPr>
          </w:p>
          <w:p w14:paraId="73F6E016"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lastRenderedPageBreak/>
              <w:t>Need to add more language to expand on requirements in 7.8.2.1</w:t>
            </w:r>
          </w:p>
          <w:p w14:paraId="60FF9245" w14:textId="77777777" w:rsidR="00F764F0" w:rsidRDefault="00F764F0" w:rsidP="00A9722E">
            <w:pPr>
              <w:rPr>
                <w:rFonts w:ascii="Arial" w:eastAsia="Times New Roman" w:hAnsi="Arial" w:cs="Arial"/>
                <w:sz w:val="20"/>
                <w:szCs w:val="20"/>
              </w:rPr>
            </w:pPr>
          </w:p>
          <w:p w14:paraId="479B38A8"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 xml:space="preserve">Need more language to make sure that laboratories are identifying the revision of the methods. </w:t>
            </w:r>
          </w:p>
          <w:p w14:paraId="28D96BD6" w14:textId="77777777" w:rsidR="00F764F0" w:rsidRDefault="00F764F0" w:rsidP="00A9722E">
            <w:pPr>
              <w:rPr>
                <w:rFonts w:ascii="Arial" w:eastAsia="Times New Roman" w:hAnsi="Arial" w:cs="Arial"/>
                <w:sz w:val="20"/>
                <w:szCs w:val="20"/>
              </w:rPr>
            </w:pPr>
          </w:p>
          <w:p w14:paraId="380AAC50" w14:textId="08A57A76" w:rsidR="00F764F0" w:rsidRDefault="00F764F0" w:rsidP="00A9722E">
            <w:pPr>
              <w:rPr>
                <w:rFonts w:ascii="Arial" w:eastAsia="Times New Roman" w:hAnsi="Arial" w:cs="Arial"/>
                <w:sz w:val="20"/>
                <w:szCs w:val="20"/>
              </w:rPr>
            </w:pPr>
            <w:r>
              <w:rPr>
                <w:rFonts w:ascii="Arial" w:eastAsia="Times New Roman" w:hAnsi="Arial" w:cs="Arial"/>
                <w:sz w:val="20"/>
                <w:szCs w:val="20"/>
              </w:rPr>
              <w:t>Prep methods are not required on PT due to not being in table, but are required on final report by most ABs</w:t>
            </w:r>
          </w:p>
          <w:p w14:paraId="0C813C0D" w14:textId="77777777" w:rsidR="00F764F0" w:rsidRDefault="00F764F0" w:rsidP="00A9722E">
            <w:pPr>
              <w:rPr>
                <w:rFonts w:ascii="Arial" w:eastAsia="Times New Roman" w:hAnsi="Arial" w:cs="Arial"/>
                <w:sz w:val="20"/>
                <w:szCs w:val="20"/>
              </w:rPr>
            </w:pPr>
          </w:p>
          <w:p w14:paraId="54E98109"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 xml:space="preserve">PT executive committee looking at adding Prep methods to table. </w:t>
            </w:r>
          </w:p>
          <w:p w14:paraId="1D080698" w14:textId="77777777" w:rsidR="00F764F0" w:rsidRDefault="00F764F0" w:rsidP="00A9722E">
            <w:pPr>
              <w:rPr>
                <w:rFonts w:ascii="Arial" w:eastAsia="Times New Roman" w:hAnsi="Arial" w:cs="Arial"/>
                <w:sz w:val="20"/>
                <w:szCs w:val="20"/>
              </w:rPr>
            </w:pPr>
          </w:p>
          <w:p w14:paraId="57F1C444" w14:textId="77777777" w:rsidR="00F764F0" w:rsidRDefault="00F764F0" w:rsidP="00A9722E">
            <w:pPr>
              <w:rPr>
                <w:rFonts w:ascii="Arial" w:eastAsia="Times New Roman" w:hAnsi="Arial" w:cs="Arial"/>
                <w:sz w:val="20"/>
                <w:szCs w:val="20"/>
              </w:rPr>
            </w:pPr>
          </w:p>
          <w:p w14:paraId="710356BE"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Qualifiers</w:t>
            </w:r>
          </w:p>
          <w:p w14:paraId="2823A266" w14:textId="77777777" w:rsidR="00F764F0" w:rsidRDefault="00F764F0" w:rsidP="00A9722E">
            <w:pPr>
              <w:rPr>
                <w:rFonts w:ascii="Arial" w:eastAsia="Times New Roman" w:hAnsi="Arial" w:cs="Arial"/>
                <w:sz w:val="20"/>
                <w:szCs w:val="20"/>
              </w:rPr>
            </w:pPr>
          </w:p>
          <w:p w14:paraId="7A19E1C4"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 xml:space="preserve">Should this go under final reports or non-conforming work.  </w:t>
            </w:r>
          </w:p>
          <w:p w14:paraId="4DF71DAE"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5.10.3.2 f is language from 2005 iso standard, replaced with 7.8.2.1 n, where it talks about deviations from the method.</w:t>
            </w:r>
          </w:p>
          <w:p w14:paraId="1C3A7142" w14:textId="77777777" w:rsidR="00F764F0" w:rsidRDefault="00F764F0" w:rsidP="00A9722E">
            <w:pPr>
              <w:rPr>
                <w:rFonts w:ascii="Arial" w:eastAsia="Times New Roman" w:hAnsi="Arial" w:cs="Arial"/>
                <w:sz w:val="20"/>
                <w:szCs w:val="20"/>
              </w:rPr>
            </w:pPr>
          </w:p>
          <w:p w14:paraId="0917AAAD"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Additional language needs to be added for data qualifiers.</w:t>
            </w:r>
          </w:p>
          <w:p w14:paraId="252EA4E1" w14:textId="1513F0FE" w:rsidR="00F764F0" w:rsidRDefault="00F764F0" w:rsidP="00A9722E">
            <w:pPr>
              <w:rPr>
                <w:rFonts w:ascii="Arial" w:eastAsia="Times New Roman" w:hAnsi="Arial" w:cs="Arial"/>
                <w:sz w:val="20"/>
                <w:szCs w:val="20"/>
              </w:rPr>
            </w:pPr>
          </w:p>
          <w:p w14:paraId="097812B3" w14:textId="77777777" w:rsidR="00F764F0" w:rsidRDefault="00F764F0" w:rsidP="00A9722E">
            <w:pPr>
              <w:rPr>
                <w:rFonts w:ascii="Arial" w:eastAsia="Times New Roman" w:hAnsi="Arial" w:cs="Arial"/>
                <w:sz w:val="20"/>
                <w:szCs w:val="20"/>
                <w:highlight w:val="darkGray"/>
              </w:rPr>
            </w:pPr>
          </w:p>
          <w:p w14:paraId="5E721107" w14:textId="77777777" w:rsidR="00F764F0" w:rsidRDefault="00F764F0" w:rsidP="00A9722E">
            <w:pPr>
              <w:rPr>
                <w:rFonts w:ascii="Arial" w:eastAsia="Times New Roman" w:hAnsi="Arial" w:cs="Arial"/>
                <w:sz w:val="20"/>
                <w:szCs w:val="20"/>
                <w:highlight w:val="darkGray"/>
              </w:rPr>
            </w:pPr>
          </w:p>
          <w:p w14:paraId="590415A1" w14:textId="77777777" w:rsidR="00F764F0" w:rsidRDefault="00F764F0" w:rsidP="00A9722E">
            <w:pPr>
              <w:rPr>
                <w:rFonts w:ascii="Arial" w:eastAsia="Times New Roman" w:hAnsi="Arial" w:cs="Arial"/>
                <w:sz w:val="20"/>
                <w:szCs w:val="20"/>
                <w:highlight w:val="darkGray"/>
              </w:rPr>
            </w:pPr>
          </w:p>
          <w:p w14:paraId="0CBEA466" w14:textId="77777777" w:rsidR="00F764F0" w:rsidRDefault="00F764F0" w:rsidP="00A9722E">
            <w:pPr>
              <w:rPr>
                <w:rFonts w:ascii="Arial" w:eastAsia="Times New Roman" w:hAnsi="Arial" w:cs="Arial"/>
                <w:sz w:val="20"/>
                <w:szCs w:val="20"/>
                <w:highlight w:val="darkGray"/>
              </w:rPr>
            </w:pPr>
          </w:p>
          <w:p w14:paraId="66576516" w14:textId="3910EF1B" w:rsidR="00F764F0" w:rsidRPr="00E50A1B" w:rsidRDefault="00F764F0" w:rsidP="00A9722E">
            <w:pPr>
              <w:rPr>
                <w:rFonts w:ascii="Arial" w:eastAsia="Times New Roman" w:hAnsi="Arial" w:cs="Arial"/>
                <w:color w:val="000000"/>
                <w:sz w:val="20"/>
                <w:szCs w:val="20"/>
              </w:rPr>
            </w:pPr>
          </w:p>
        </w:tc>
        <w:tc>
          <w:tcPr>
            <w:tcW w:w="3690" w:type="dxa"/>
            <w:tcBorders>
              <w:top w:val="single" w:sz="4" w:space="0" w:color="auto"/>
              <w:left w:val="nil"/>
              <w:bottom w:val="single" w:sz="4" w:space="0" w:color="auto"/>
              <w:right w:val="single" w:sz="4" w:space="0" w:color="auto"/>
            </w:tcBorders>
            <w:shd w:val="clear" w:color="auto" w:fill="auto"/>
            <w:vAlign w:val="center"/>
          </w:tcPr>
          <w:p w14:paraId="15F36F51" w14:textId="77777777" w:rsidR="00F764F0" w:rsidRPr="00154BC7" w:rsidRDefault="00F764F0" w:rsidP="00A9722E">
            <w:pPr>
              <w:rPr>
                <w:rFonts w:ascii="Arial" w:eastAsia="Times New Roman" w:hAnsi="Arial" w:cs="Arial"/>
                <w:sz w:val="20"/>
                <w:szCs w:val="20"/>
              </w:rPr>
            </w:pPr>
          </w:p>
          <w:p w14:paraId="6975CFEF" w14:textId="77777777" w:rsidR="00F764F0" w:rsidRPr="00154BC7" w:rsidRDefault="00F764F0" w:rsidP="00A9722E">
            <w:pPr>
              <w:rPr>
                <w:rFonts w:ascii="Arial" w:eastAsia="Times New Roman" w:hAnsi="Arial" w:cs="Arial"/>
                <w:sz w:val="20"/>
                <w:szCs w:val="20"/>
              </w:rPr>
            </w:pPr>
          </w:p>
          <w:p w14:paraId="6E14CC69" w14:textId="77777777" w:rsidR="00F764F0" w:rsidRPr="00154BC7" w:rsidRDefault="00F764F0" w:rsidP="00A9722E">
            <w:pPr>
              <w:rPr>
                <w:rFonts w:ascii="Arial" w:eastAsia="Times New Roman" w:hAnsi="Arial" w:cs="Arial"/>
                <w:sz w:val="20"/>
                <w:szCs w:val="20"/>
              </w:rPr>
            </w:pPr>
          </w:p>
          <w:p w14:paraId="3185CC91" w14:textId="77777777" w:rsidR="00F764F0" w:rsidRPr="00154BC7" w:rsidRDefault="00F764F0" w:rsidP="00A9722E">
            <w:pPr>
              <w:rPr>
                <w:rFonts w:ascii="Arial" w:eastAsia="Times New Roman" w:hAnsi="Arial" w:cs="Arial"/>
                <w:sz w:val="20"/>
                <w:szCs w:val="20"/>
              </w:rPr>
            </w:pPr>
          </w:p>
          <w:p w14:paraId="7706A179" w14:textId="77777777" w:rsidR="00F764F0" w:rsidRPr="00154BC7" w:rsidRDefault="00F764F0" w:rsidP="00A9722E">
            <w:pPr>
              <w:rPr>
                <w:rFonts w:ascii="Arial" w:eastAsia="Times New Roman" w:hAnsi="Arial" w:cs="Arial"/>
                <w:sz w:val="20"/>
                <w:szCs w:val="20"/>
              </w:rPr>
            </w:pPr>
          </w:p>
          <w:p w14:paraId="0DC76AE7" w14:textId="77777777" w:rsidR="00F764F0" w:rsidRPr="00154BC7" w:rsidRDefault="00F764F0" w:rsidP="00A9722E">
            <w:pPr>
              <w:rPr>
                <w:rFonts w:ascii="Arial" w:eastAsia="Times New Roman" w:hAnsi="Arial" w:cs="Arial"/>
                <w:sz w:val="20"/>
                <w:szCs w:val="20"/>
              </w:rPr>
            </w:pPr>
          </w:p>
          <w:p w14:paraId="21B68069" w14:textId="77777777" w:rsidR="00F764F0" w:rsidRPr="00154BC7" w:rsidRDefault="00F764F0" w:rsidP="00A9722E">
            <w:pPr>
              <w:rPr>
                <w:rFonts w:ascii="Arial" w:eastAsia="Times New Roman" w:hAnsi="Arial" w:cs="Arial"/>
                <w:sz w:val="20"/>
                <w:szCs w:val="20"/>
              </w:rPr>
            </w:pPr>
          </w:p>
          <w:p w14:paraId="62C30CAA" w14:textId="77777777" w:rsidR="00F764F0" w:rsidRPr="00154BC7" w:rsidRDefault="00F764F0" w:rsidP="00A9722E">
            <w:pPr>
              <w:rPr>
                <w:rFonts w:ascii="Arial" w:eastAsia="Times New Roman" w:hAnsi="Arial" w:cs="Arial"/>
                <w:sz w:val="20"/>
                <w:szCs w:val="20"/>
              </w:rPr>
            </w:pPr>
          </w:p>
          <w:p w14:paraId="289E8408" w14:textId="77777777" w:rsidR="00F764F0" w:rsidRPr="00154BC7" w:rsidRDefault="00F764F0" w:rsidP="00A9722E">
            <w:pPr>
              <w:rPr>
                <w:rFonts w:ascii="Arial" w:eastAsia="Times New Roman" w:hAnsi="Arial" w:cs="Arial"/>
                <w:sz w:val="20"/>
                <w:szCs w:val="20"/>
              </w:rPr>
            </w:pPr>
          </w:p>
          <w:p w14:paraId="6832A7E4" w14:textId="77777777" w:rsidR="00F764F0" w:rsidRPr="00154BC7" w:rsidRDefault="00F764F0" w:rsidP="00A9722E">
            <w:pPr>
              <w:rPr>
                <w:rFonts w:ascii="Arial" w:eastAsia="Times New Roman" w:hAnsi="Arial" w:cs="Arial"/>
                <w:sz w:val="20"/>
                <w:szCs w:val="20"/>
              </w:rPr>
            </w:pPr>
          </w:p>
          <w:p w14:paraId="41CDEA2A" w14:textId="59B1A670" w:rsidR="00F764F0" w:rsidRPr="00E50A1B" w:rsidRDefault="00F764F0">
            <w:pPr>
              <w:rPr>
                <w:rFonts w:ascii="Arial" w:eastAsia="Times New Roman" w:hAnsi="Arial" w:cs="Arial"/>
                <w:sz w:val="20"/>
                <w:szCs w:val="20"/>
              </w:rPr>
            </w:pPr>
            <w:r>
              <w:rPr>
                <w:rFonts w:ascii="Arial" w:eastAsia="Times New Roman" w:hAnsi="Arial" w:cs="Arial"/>
                <w:sz w:val="20"/>
                <w:szCs w:val="20"/>
              </w:rPr>
              <w:t xml:space="preserve">The ISO language needs to be expanded for the specific requirement within an environmental laboratory.  </w:t>
            </w:r>
          </w:p>
        </w:tc>
        <w:tc>
          <w:tcPr>
            <w:tcW w:w="3060" w:type="dxa"/>
            <w:tcBorders>
              <w:top w:val="single" w:sz="4" w:space="0" w:color="auto"/>
              <w:left w:val="nil"/>
              <w:bottom w:val="single" w:sz="4" w:space="0" w:color="auto"/>
              <w:right w:val="single" w:sz="4" w:space="0" w:color="auto"/>
            </w:tcBorders>
          </w:tcPr>
          <w:p w14:paraId="51B536F1" w14:textId="77777777" w:rsidR="00F764F0" w:rsidRPr="00154BC7" w:rsidRDefault="00F764F0" w:rsidP="00A9722E">
            <w:pPr>
              <w:rPr>
                <w:rFonts w:ascii="Arial" w:eastAsia="Times New Roman" w:hAnsi="Arial" w:cs="Arial"/>
                <w:sz w:val="20"/>
                <w:szCs w:val="20"/>
              </w:rPr>
            </w:pPr>
          </w:p>
        </w:tc>
      </w:tr>
      <w:tr w:rsidR="00F764F0" w:rsidRPr="004E0340" w14:paraId="0385B210" w14:textId="30099504"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0F5EB60" w14:textId="7606C0BD" w:rsidR="00F764F0" w:rsidRDefault="00F764F0" w:rsidP="00893923">
            <w:pPr>
              <w:pStyle w:val="Note"/>
              <w:autoSpaceDE w:val="0"/>
              <w:autoSpaceDN w:val="0"/>
              <w:adjustRightInd w:val="0"/>
              <w:rPr>
                <w:rFonts w:ascii="Arial" w:eastAsia="Times New Roman" w:hAnsi="Arial" w:cs="Arial"/>
                <w:color w:val="000000"/>
                <w:szCs w:val="20"/>
              </w:rPr>
            </w:pPr>
            <w:r>
              <w:rPr>
                <w:rFonts w:ascii="Arial" w:eastAsia="Times New Roman" w:hAnsi="Arial" w:cs="Arial"/>
                <w:color w:val="000000"/>
                <w:szCs w:val="20"/>
              </w:rPr>
              <w:lastRenderedPageBreak/>
              <w:t>ISO 7.11.2</w:t>
            </w:r>
          </w:p>
          <w:p w14:paraId="0CEF32E8" w14:textId="4CB491C7" w:rsidR="00F764F0" w:rsidRPr="0086493C" w:rsidRDefault="00F764F0" w:rsidP="0086493C">
            <w:pPr>
              <w:pStyle w:val="Note"/>
              <w:autoSpaceDE w:val="0"/>
              <w:autoSpaceDN w:val="0"/>
              <w:adjustRightInd w:val="0"/>
              <w:rPr>
                <w:rFonts w:eastAsia="MS Mincho"/>
                <w:szCs w:val="24"/>
              </w:rPr>
            </w:pPr>
            <w:r w:rsidRPr="00FD503D">
              <w:rPr>
                <w:rFonts w:eastAsia="MS Mincho"/>
                <w:szCs w:val="24"/>
              </w:rPr>
              <w:t>NOTE 2</w:t>
            </w:r>
            <w:r w:rsidRPr="00FD503D">
              <w:rPr>
                <w:rFonts w:eastAsia="MS Mincho"/>
                <w:szCs w:val="24"/>
              </w:rPr>
              <w:tab/>
              <w:t>Commercial off-the-shelf software in general use within its designed application range can be considered to be sufficiently validated.</w:t>
            </w:r>
          </w:p>
        </w:tc>
        <w:tc>
          <w:tcPr>
            <w:tcW w:w="2520" w:type="dxa"/>
            <w:tcBorders>
              <w:top w:val="single" w:sz="4" w:space="0" w:color="auto"/>
              <w:left w:val="nil"/>
              <w:bottom w:val="single" w:sz="4" w:space="0" w:color="auto"/>
              <w:right w:val="single" w:sz="4" w:space="0" w:color="auto"/>
            </w:tcBorders>
            <w:shd w:val="clear" w:color="auto" w:fill="auto"/>
            <w:vAlign w:val="center"/>
          </w:tcPr>
          <w:p w14:paraId="4F80AA13" w14:textId="27D4D56D"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Instrument Software Note in 17025 needs to be added as requirement.</w:t>
            </w:r>
          </w:p>
        </w:tc>
        <w:tc>
          <w:tcPr>
            <w:tcW w:w="3690" w:type="dxa"/>
            <w:tcBorders>
              <w:top w:val="single" w:sz="4" w:space="0" w:color="auto"/>
              <w:left w:val="nil"/>
              <w:bottom w:val="single" w:sz="4" w:space="0" w:color="auto"/>
              <w:right w:val="single" w:sz="4" w:space="0" w:color="auto"/>
            </w:tcBorders>
            <w:shd w:val="clear" w:color="auto" w:fill="auto"/>
            <w:vAlign w:val="center"/>
          </w:tcPr>
          <w:p w14:paraId="2F2CF3CD" w14:textId="132B8D09" w:rsidR="00F764F0" w:rsidRDefault="00F764F0" w:rsidP="004E0340">
            <w:pPr>
              <w:rPr>
                <w:rFonts w:ascii="Arial" w:eastAsia="Times New Roman" w:hAnsi="Arial" w:cs="Arial"/>
                <w:sz w:val="20"/>
                <w:szCs w:val="20"/>
              </w:rPr>
            </w:pPr>
            <w:r>
              <w:rPr>
                <w:rFonts w:ascii="Arial" w:eastAsia="Times New Roman" w:hAnsi="Arial" w:cs="Arial"/>
                <w:sz w:val="20"/>
                <w:szCs w:val="20"/>
              </w:rPr>
              <w:t xml:space="preserve"> </w:t>
            </w:r>
          </w:p>
          <w:p w14:paraId="778CEC44" w14:textId="77777777" w:rsidR="00F764F0" w:rsidRDefault="00F764F0" w:rsidP="004E0340">
            <w:pPr>
              <w:rPr>
                <w:rFonts w:ascii="Arial" w:eastAsia="Times New Roman" w:hAnsi="Arial" w:cs="Arial"/>
                <w:sz w:val="20"/>
                <w:szCs w:val="20"/>
              </w:rPr>
            </w:pPr>
          </w:p>
          <w:p w14:paraId="3347E66C" w14:textId="04AACF06" w:rsidR="00F764F0" w:rsidRDefault="00F764F0" w:rsidP="004E0340">
            <w:pPr>
              <w:rPr>
                <w:rFonts w:ascii="Arial" w:eastAsia="Times New Roman" w:hAnsi="Arial" w:cs="Arial"/>
                <w:sz w:val="20"/>
                <w:szCs w:val="20"/>
              </w:rPr>
            </w:pPr>
            <w:r>
              <w:rPr>
                <w:rFonts w:ascii="Arial" w:eastAsia="Times New Roman" w:hAnsi="Arial" w:cs="Arial"/>
                <w:sz w:val="20"/>
                <w:szCs w:val="20"/>
              </w:rPr>
              <w:t>Instrument software- verification and validation is done by using the equipment, so analytical performance would count as the instrument software validation.</w:t>
            </w:r>
          </w:p>
          <w:p w14:paraId="3436BC77" w14:textId="77777777" w:rsidR="00F764F0" w:rsidRDefault="00F764F0" w:rsidP="004E0340">
            <w:pPr>
              <w:rPr>
                <w:rFonts w:ascii="Arial" w:eastAsia="Times New Roman" w:hAnsi="Arial" w:cs="Arial"/>
                <w:sz w:val="20"/>
                <w:szCs w:val="20"/>
              </w:rPr>
            </w:pPr>
          </w:p>
          <w:p w14:paraId="6358410F" w14:textId="77777777" w:rsidR="00F764F0" w:rsidRDefault="00F764F0" w:rsidP="004E0340">
            <w:pPr>
              <w:rPr>
                <w:rFonts w:ascii="Arial" w:eastAsia="Times New Roman" w:hAnsi="Arial" w:cs="Arial"/>
                <w:sz w:val="20"/>
                <w:szCs w:val="20"/>
              </w:rPr>
            </w:pPr>
            <w:r>
              <w:rPr>
                <w:rFonts w:ascii="Arial" w:eastAsia="Times New Roman" w:hAnsi="Arial" w:cs="Arial"/>
                <w:sz w:val="20"/>
                <w:szCs w:val="20"/>
              </w:rPr>
              <w:t>DOD requires that the calculation on the instrument be validated with a known set of data and run in through the program to do some manual math checking.  Should TNI follow this thinking?  This is based on old thinking, so maybe we should let it go.</w:t>
            </w:r>
          </w:p>
          <w:p w14:paraId="577D64EE" w14:textId="77777777" w:rsidR="00F764F0" w:rsidRDefault="00F764F0" w:rsidP="004E0340">
            <w:pPr>
              <w:rPr>
                <w:rFonts w:ascii="Arial" w:eastAsia="Times New Roman" w:hAnsi="Arial" w:cs="Arial"/>
                <w:sz w:val="20"/>
                <w:szCs w:val="20"/>
              </w:rPr>
            </w:pPr>
          </w:p>
          <w:p w14:paraId="160972CC" w14:textId="28F3F3C2" w:rsidR="00F764F0" w:rsidRPr="004E0340" w:rsidRDefault="00F764F0">
            <w:pPr>
              <w:rPr>
                <w:rFonts w:ascii="Arial" w:eastAsia="Times New Roman" w:hAnsi="Arial" w:cs="Arial"/>
                <w:sz w:val="20"/>
                <w:szCs w:val="20"/>
              </w:rPr>
            </w:pPr>
            <w:r>
              <w:rPr>
                <w:rFonts w:ascii="Arial" w:eastAsia="Times New Roman" w:hAnsi="Arial" w:cs="Arial"/>
                <w:sz w:val="20"/>
                <w:szCs w:val="20"/>
              </w:rPr>
              <w:t xml:space="preserve">Need to consider before making Note 2 a requirement, laboratories do not want the same requirements for LIMS to be applied to off the shelf software, unless it has modification made by or for the laboratory. </w:t>
            </w:r>
          </w:p>
        </w:tc>
        <w:tc>
          <w:tcPr>
            <w:tcW w:w="3060" w:type="dxa"/>
            <w:tcBorders>
              <w:top w:val="single" w:sz="4" w:space="0" w:color="auto"/>
              <w:left w:val="nil"/>
              <w:bottom w:val="single" w:sz="4" w:space="0" w:color="auto"/>
              <w:right w:val="single" w:sz="4" w:space="0" w:color="auto"/>
            </w:tcBorders>
          </w:tcPr>
          <w:p w14:paraId="7AA68FA5" w14:textId="77777777" w:rsidR="00F764F0" w:rsidRDefault="00F764F0" w:rsidP="004E0340">
            <w:pPr>
              <w:rPr>
                <w:rFonts w:ascii="Arial" w:eastAsia="Times New Roman" w:hAnsi="Arial" w:cs="Arial"/>
                <w:sz w:val="20"/>
                <w:szCs w:val="20"/>
              </w:rPr>
            </w:pPr>
          </w:p>
        </w:tc>
      </w:tr>
      <w:tr w:rsidR="00F764F0" w:rsidRPr="004E0340" w14:paraId="7299C568" w14:textId="62E19AEF"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9FFFA46" w14:textId="77777777" w:rsidR="00F764F0" w:rsidRDefault="00F764F0" w:rsidP="00121E79">
            <w:pPr>
              <w:autoSpaceDE w:val="0"/>
              <w:autoSpaceDN w:val="0"/>
              <w:adjustRightInd w:val="0"/>
              <w:rPr>
                <w:rFonts w:ascii="CIDFont+F4" w:hAnsi="CIDFont+F4" w:cs="CIDFont+F4"/>
                <w:sz w:val="20"/>
                <w:szCs w:val="20"/>
              </w:rPr>
            </w:pPr>
            <w:r>
              <w:rPr>
                <w:rFonts w:ascii="Arial" w:eastAsia="Times New Roman" w:hAnsi="Arial" w:cs="Arial"/>
                <w:color w:val="000000"/>
                <w:sz w:val="20"/>
                <w:szCs w:val="20"/>
              </w:rPr>
              <w:t xml:space="preserve">5.6.4.2 </w:t>
            </w:r>
            <w:r>
              <w:rPr>
                <w:rFonts w:ascii="CIDFont+F4" w:hAnsi="CIDFont+F4" w:cs="CIDFont+F4"/>
                <w:sz w:val="20"/>
                <w:szCs w:val="20"/>
              </w:rPr>
              <w:t>a) The laboratory shall retain records for all standards, reagents, reference materials, and</w:t>
            </w:r>
          </w:p>
          <w:p w14:paraId="4C312B37" w14:textId="77777777" w:rsidR="00F764F0" w:rsidRDefault="00F764F0" w:rsidP="00121E79">
            <w:pPr>
              <w:autoSpaceDE w:val="0"/>
              <w:autoSpaceDN w:val="0"/>
              <w:adjustRightInd w:val="0"/>
              <w:rPr>
                <w:rFonts w:ascii="CIDFont+F4" w:hAnsi="CIDFont+F4" w:cs="CIDFont+F4"/>
                <w:sz w:val="20"/>
                <w:szCs w:val="20"/>
              </w:rPr>
            </w:pPr>
            <w:r>
              <w:rPr>
                <w:rFonts w:ascii="CIDFont+F4" w:hAnsi="CIDFont+F4" w:cs="CIDFont+F4"/>
                <w:sz w:val="20"/>
                <w:szCs w:val="20"/>
              </w:rPr>
              <w:t>media, including the manufacturer/vendor, the manufacturer’s Certificate of Analysis or purity</w:t>
            </w:r>
          </w:p>
          <w:p w14:paraId="3B0CBAE6" w14:textId="01E1EB56" w:rsidR="00F764F0" w:rsidRPr="004E0340" w:rsidRDefault="00F764F0" w:rsidP="00EC245B">
            <w:pPr>
              <w:rPr>
                <w:rFonts w:ascii="Arial" w:eastAsia="Times New Roman" w:hAnsi="Arial" w:cs="Arial"/>
                <w:color w:val="000000"/>
                <w:sz w:val="20"/>
                <w:szCs w:val="20"/>
              </w:rPr>
            </w:pPr>
            <w:r>
              <w:rPr>
                <w:rFonts w:ascii="CIDFont+F4" w:hAnsi="CIDFont+F4" w:cs="CIDFont+F4"/>
                <w:sz w:val="20"/>
                <w:szCs w:val="20"/>
              </w:rPr>
              <w:t>(if available), the date of receipt, and recommended storage conditions.</w:t>
            </w:r>
          </w:p>
        </w:tc>
        <w:tc>
          <w:tcPr>
            <w:tcW w:w="2520" w:type="dxa"/>
            <w:tcBorders>
              <w:top w:val="single" w:sz="4" w:space="0" w:color="auto"/>
              <w:left w:val="nil"/>
              <w:bottom w:val="single" w:sz="4" w:space="0" w:color="auto"/>
              <w:right w:val="single" w:sz="4" w:space="0" w:color="auto"/>
            </w:tcBorders>
            <w:shd w:val="clear" w:color="auto" w:fill="auto"/>
            <w:vAlign w:val="center"/>
          </w:tcPr>
          <w:p w14:paraId="726ACE09" w14:textId="5B7E2FA9"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No Suggested Change</w:t>
            </w:r>
          </w:p>
        </w:tc>
        <w:tc>
          <w:tcPr>
            <w:tcW w:w="3690" w:type="dxa"/>
            <w:tcBorders>
              <w:top w:val="single" w:sz="4" w:space="0" w:color="auto"/>
              <w:left w:val="nil"/>
              <w:bottom w:val="single" w:sz="4" w:space="0" w:color="auto"/>
              <w:right w:val="single" w:sz="4" w:space="0" w:color="auto"/>
            </w:tcBorders>
            <w:shd w:val="clear" w:color="auto" w:fill="auto"/>
            <w:vAlign w:val="center"/>
          </w:tcPr>
          <w:p w14:paraId="6D4D4CCD" w14:textId="45CAC078" w:rsidR="00F764F0" w:rsidRDefault="00F764F0">
            <w:pPr>
              <w:rPr>
                <w:rFonts w:ascii="Arial" w:eastAsia="Times New Roman" w:hAnsi="Arial" w:cs="Arial"/>
                <w:sz w:val="20"/>
                <w:szCs w:val="20"/>
              </w:rPr>
            </w:pPr>
            <w:r>
              <w:rPr>
                <w:rFonts w:ascii="Arial" w:eastAsia="Times New Roman" w:hAnsi="Arial" w:cs="Arial"/>
                <w:sz w:val="20"/>
                <w:szCs w:val="20"/>
              </w:rPr>
              <w:t>Possible guidance document here</w:t>
            </w:r>
          </w:p>
          <w:p w14:paraId="0C84756D" w14:textId="77777777" w:rsidR="00F764F0" w:rsidRDefault="00F764F0">
            <w:pPr>
              <w:rPr>
                <w:rFonts w:ascii="Arial" w:eastAsia="Times New Roman" w:hAnsi="Arial" w:cs="Arial"/>
                <w:sz w:val="20"/>
                <w:szCs w:val="20"/>
              </w:rPr>
            </w:pPr>
          </w:p>
          <w:p w14:paraId="066F303A" w14:textId="1645C96D" w:rsidR="00F764F0" w:rsidRPr="004E0340" w:rsidRDefault="00F764F0">
            <w:pPr>
              <w:rPr>
                <w:rFonts w:ascii="Arial" w:eastAsia="Times New Roman" w:hAnsi="Arial" w:cs="Arial"/>
                <w:sz w:val="20"/>
                <w:szCs w:val="20"/>
              </w:rPr>
            </w:pPr>
            <w:r>
              <w:rPr>
                <w:rFonts w:ascii="Arial" w:eastAsia="Times New Roman" w:hAnsi="Arial" w:cs="Arial"/>
                <w:sz w:val="20"/>
                <w:szCs w:val="20"/>
              </w:rPr>
              <w:t xml:space="preserve">Note: C of </w:t>
            </w:r>
            <w:proofErr w:type="gramStart"/>
            <w:r>
              <w:rPr>
                <w:rFonts w:ascii="Arial" w:eastAsia="Times New Roman" w:hAnsi="Arial" w:cs="Arial"/>
                <w:sz w:val="20"/>
                <w:szCs w:val="20"/>
              </w:rPr>
              <w:t>As</w:t>
            </w:r>
            <w:proofErr w:type="gramEnd"/>
            <w:r>
              <w:rPr>
                <w:rFonts w:ascii="Arial" w:eastAsia="Times New Roman" w:hAnsi="Arial" w:cs="Arial"/>
                <w:sz w:val="20"/>
                <w:szCs w:val="20"/>
              </w:rPr>
              <w:t xml:space="preserve"> only available on the vendor website are by definition uncontrolled record for which labs can’t ensure record retention requirements are met without some level of contractual agreement with the vendor.</w:t>
            </w:r>
          </w:p>
        </w:tc>
        <w:tc>
          <w:tcPr>
            <w:tcW w:w="3060" w:type="dxa"/>
            <w:tcBorders>
              <w:top w:val="single" w:sz="4" w:space="0" w:color="auto"/>
              <w:left w:val="nil"/>
              <w:bottom w:val="single" w:sz="4" w:space="0" w:color="auto"/>
              <w:right w:val="single" w:sz="4" w:space="0" w:color="auto"/>
            </w:tcBorders>
          </w:tcPr>
          <w:p w14:paraId="0401B58B" w14:textId="77777777" w:rsidR="00F764F0" w:rsidRDefault="00F764F0">
            <w:pPr>
              <w:rPr>
                <w:rFonts w:ascii="Arial" w:eastAsia="Times New Roman" w:hAnsi="Arial" w:cs="Arial"/>
                <w:sz w:val="20"/>
                <w:szCs w:val="20"/>
              </w:rPr>
            </w:pPr>
          </w:p>
        </w:tc>
      </w:tr>
      <w:tr w:rsidR="00F764F0" w:rsidRPr="004E0340" w14:paraId="51053875" w14:textId="509E4C7E"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17CB76E" w14:textId="77777777" w:rsidR="00F764F0" w:rsidRPr="00031EB6" w:rsidRDefault="00F764F0">
            <w:pPr>
              <w:pStyle w:val="ListNumber1"/>
              <w:autoSpaceDE w:val="0"/>
              <w:autoSpaceDN w:val="0"/>
              <w:adjustRightInd w:val="0"/>
              <w:rPr>
                <w:rFonts w:eastAsia="MS Mincho"/>
                <w:szCs w:val="24"/>
              </w:rPr>
            </w:pPr>
          </w:p>
          <w:p w14:paraId="02816327" w14:textId="77777777" w:rsidR="00F764F0" w:rsidRPr="00B76569" w:rsidRDefault="00F764F0" w:rsidP="00A47F20">
            <w:pPr>
              <w:pStyle w:val="AAA-Level1"/>
              <w:tabs>
                <w:tab w:val="clear" w:pos="720"/>
                <w:tab w:val="clear" w:pos="1260"/>
                <w:tab w:val="clear" w:pos="1800"/>
                <w:tab w:val="clear" w:pos="2340"/>
                <w:tab w:val="clear" w:pos="2880"/>
                <w:tab w:val="left" w:pos="907"/>
                <w:tab w:val="left" w:pos="1987"/>
                <w:tab w:val="left" w:pos="2520"/>
              </w:tabs>
              <w:ind w:left="907" w:hanging="907"/>
            </w:pPr>
            <w:r w:rsidRPr="0086493C">
              <w:t xml:space="preserve"> </w:t>
            </w:r>
            <w:r w:rsidRPr="00B76569">
              <w:t xml:space="preserve">ISO 3.8 and 3.9 Definitions </w:t>
            </w:r>
          </w:p>
          <w:p w14:paraId="38C57981" w14:textId="77777777" w:rsidR="00F764F0" w:rsidRPr="00B76569" w:rsidRDefault="00F764F0" w:rsidP="00A47F20">
            <w:pPr>
              <w:pStyle w:val="AAA-Level1"/>
              <w:tabs>
                <w:tab w:val="clear" w:pos="720"/>
                <w:tab w:val="clear" w:pos="1260"/>
                <w:tab w:val="clear" w:pos="1800"/>
                <w:tab w:val="clear" w:pos="2340"/>
                <w:tab w:val="clear" w:pos="2880"/>
                <w:tab w:val="left" w:pos="907"/>
                <w:tab w:val="left" w:pos="1987"/>
                <w:tab w:val="left" w:pos="2520"/>
              </w:tabs>
              <w:ind w:left="907" w:hanging="907"/>
            </w:pPr>
          </w:p>
          <w:p w14:paraId="0AEC06FC" w14:textId="7C346E88" w:rsidR="00F764F0" w:rsidRPr="003A2408" w:rsidRDefault="00F764F0" w:rsidP="0086493C">
            <w:pPr>
              <w:pStyle w:val="AAA-Level1"/>
              <w:tabs>
                <w:tab w:val="clear" w:pos="720"/>
                <w:tab w:val="clear" w:pos="1260"/>
                <w:tab w:val="clear" w:pos="1800"/>
                <w:tab w:val="clear" w:pos="2340"/>
                <w:tab w:val="clear" w:pos="2880"/>
                <w:tab w:val="left" w:pos="907"/>
                <w:tab w:val="left" w:pos="1987"/>
                <w:tab w:val="left" w:pos="2520"/>
              </w:tabs>
              <w:ind w:left="907" w:hanging="907"/>
            </w:pPr>
          </w:p>
          <w:p w14:paraId="6C0C6ED7" w14:textId="77777777" w:rsidR="00F764F0" w:rsidRPr="00031EB6" w:rsidRDefault="00F764F0" w:rsidP="0086493C">
            <w:pPr>
              <w:pStyle w:val="AAA-Level2"/>
              <w:tabs>
                <w:tab w:val="clear" w:pos="720"/>
                <w:tab w:val="clear" w:pos="1440"/>
                <w:tab w:val="clear" w:pos="1800"/>
                <w:tab w:val="clear" w:pos="2340"/>
                <w:tab w:val="clear" w:pos="2880"/>
                <w:tab w:val="left" w:pos="1987"/>
                <w:tab w:val="left" w:pos="2520"/>
              </w:tabs>
            </w:pPr>
          </w:p>
          <w:p w14:paraId="10372AA9" w14:textId="7E361BB5" w:rsidR="00F764F0" w:rsidRPr="00031EB6" w:rsidRDefault="00F764F0" w:rsidP="00121E79">
            <w:pPr>
              <w:rPr>
                <w:rFonts w:ascii="Arial" w:eastAsia="Times New Roman" w:hAnsi="Arial" w:cs="Arial"/>
                <w:color w:val="000000"/>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2F6C3CE2" w14:textId="7CD1E9C8" w:rsidR="00F764F0" w:rsidRPr="00031EB6"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lastRenderedPageBreak/>
              <w:t>No Suggested Change</w:t>
            </w:r>
          </w:p>
        </w:tc>
        <w:tc>
          <w:tcPr>
            <w:tcW w:w="3690" w:type="dxa"/>
            <w:tcBorders>
              <w:top w:val="single" w:sz="4" w:space="0" w:color="auto"/>
              <w:left w:val="nil"/>
              <w:bottom w:val="single" w:sz="4" w:space="0" w:color="auto"/>
              <w:right w:val="single" w:sz="4" w:space="0" w:color="auto"/>
            </w:tcBorders>
            <w:shd w:val="clear" w:color="auto" w:fill="auto"/>
            <w:vAlign w:val="center"/>
          </w:tcPr>
          <w:p w14:paraId="66687960" w14:textId="1C02A7C0" w:rsidR="00F764F0" w:rsidRPr="0086493C" w:rsidRDefault="00F764F0">
            <w:pPr>
              <w:rPr>
                <w:rFonts w:ascii="Arial" w:eastAsia="Times New Roman" w:hAnsi="Arial" w:cs="Arial"/>
                <w:sz w:val="20"/>
                <w:szCs w:val="20"/>
                <w:highlight w:val="yellow"/>
              </w:rPr>
            </w:pPr>
            <w:r>
              <w:rPr>
                <w:rFonts w:ascii="Arial" w:eastAsia="Times New Roman" w:hAnsi="Arial" w:cs="Arial"/>
                <w:sz w:val="20"/>
                <w:szCs w:val="20"/>
              </w:rPr>
              <w:t>Data validation/verification is already a requirement of the standard, however named.</w:t>
            </w:r>
          </w:p>
        </w:tc>
        <w:tc>
          <w:tcPr>
            <w:tcW w:w="3060" w:type="dxa"/>
            <w:tcBorders>
              <w:top w:val="single" w:sz="4" w:space="0" w:color="auto"/>
              <w:left w:val="nil"/>
              <w:bottom w:val="single" w:sz="4" w:space="0" w:color="auto"/>
              <w:right w:val="single" w:sz="4" w:space="0" w:color="auto"/>
            </w:tcBorders>
          </w:tcPr>
          <w:p w14:paraId="63E9640C" w14:textId="77777777" w:rsidR="00F764F0" w:rsidRDefault="00F764F0">
            <w:pPr>
              <w:rPr>
                <w:rFonts w:ascii="Arial" w:eastAsia="Times New Roman" w:hAnsi="Arial" w:cs="Arial"/>
                <w:sz w:val="20"/>
                <w:szCs w:val="20"/>
              </w:rPr>
            </w:pPr>
          </w:p>
        </w:tc>
      </w:tr>
      <w:tr w:rsidR="00F764F0" w:rsidRPr="004E0340" w14:paraId="46893A52" w14:textId="0BB01E3E"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502E500" w14:textId="2CEA4199" w:rsidR="00F764F0" w:rsidRPr="004E0340" w:rsidRDefault="00F764F0" w:rsidP="004E0340">
            <w:pPr>
              <w:rPr>
                <w:rFonts w:ascii="Arial" w:eastAsia="Times New Roman" w:hAnsi="Arial" w:cs="Arial"/>
                <w:color w:val="000000"/>
                <w:sz w:val="20"/>
                <w:szCs w:val="20"/>
              </w:rPr>
            </w:pPr>
            <w:r>
              <w:rPr>
                <w:rFonts w:ascii="Arial" w:eastAsia="Times New Roman" w:hAnsi="Arial" w:cs="Arial"/>
                <w:color w:val="000000"/>
                <w:sz w:val="20"/>
                <w:szCs w:val="20"/>
              </w:rPr>
              <w:t>5.4.2 Selection of Methods</w:t>
            </w:r>
          </w:p>
        </w:tc>
        <w:tc>
          <w:tcPr>
            <w:tcW w:w="2520" w:type="dxa"/>
            <w:tcBorders>
              <w:top w:val="single" w:sz="4" w:space="0" w:color="auto"/>
              <w:left w:val="nil"/>
              <w:bottom w:val="single" w:sz="4" w:space="0" w:color="auto"/>
              <w:right w:val="single" w:sz="4" w:space="0" w:color="auto"/>
            </w:tcBorders>
            <w:shd w:val="clear" w:color="auto" w:fill="auto"/>
            <w:vAlign w:val="center"/>
          </w:tcPr>
          <w:p w14:paraId="3B182105" w14:textId="7B81F58D"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No Suggested Change</w:t>
            </w:r>
          </w:p>
        </w:tc>
        <w:tc>
          <w:tcPr>
            <w:tcW w:w="3690" w:type="dxa"/>
            <w:tcBorders>
              <w:top w:val="single" w:sz="4" w:space="0" w:color="auto"/>
              <w:left w:val="nil"/>
              <w:bottom w:val="single" w:sz="4" w:space="0" w:color="auto"/>
              <w:right w:val="single" w:sz="4" w:space="0" w:color="auto"/>
            </w:tcBorders>
            <w:shd w:val="clear" w:color="auto" w:fill="auto"/>
            <w:vAlign w:val="center"/>
          </w:tcPr>
          <w:p w14:paraId="27B78580" w14:textId="43B61038" w:rsidR="00F764F0" w:rsidRPr="004E0340" w:rsidRDefault="00F764F0">
            <w:pPr>
              <w:rPr>
                <w:rFonts w:ascii="Arial" w:eastAsia="Times New Roman" w:hAnsi="Arial" w:cs="Arial"/>
                <w:sz w:val="20"/>
                <w:szCs w:val="20"/>
              </w:rPr>
            </w:pPr>
            <w:r>
              <w:rPr>
                <w:rFonts w:ascii="Arial" w:eastAsia="Times New Roman" w:hAnsi="Arial" w:cs="Arial"/>
                <w:sz w:val="20"/>
                <w:szCs w:val="20"/>
              </w:rPr>
              <w:t xml:space="preserve">Language is ISO language and may need guidance but does not need additional language.  </w:t>
            </w:r>
          </w:p>
        </w:tc>
        <w:tc>
          <w:tcPr>
            <w:tcW w:w="3060" w:type="dxa"/>
            <w:tcBorders>
              <w:top w:val="single" w:sz="4" w:space="0" w:color="auto"/>
              <w:left w:val="nil"/>
              <w:bottom w:val="single" w:sz="4" w:space="0" w:color="auto"/>
              <w:right w:val="single" w:sz="4" w:space="0" w:color="auto"/>
            </w:tcBorders>
          </w:tcPr>
          <w:p w14:paraId="7E84E9FD" w14:textId="77777777" w:rsidR="00F764F0" w:rsidRDefault="00F764F0">
            <w:pPr>
              <w:rPr>
                <w:rFonts w:ascii="Arial" w:eastAsia="Times New Roman" w:hAnsi="Arial" w:cs="Arial"/>
                <w:sz w:val="20"/>
                <w:szCs w:val="20"/>
              </w:rPr>
            </w:pPr>
          </w:p>
        </w:tc>
      </w:tr>
      <w:tr w:rsidR="00F764F0" w:rsidRPr="004E0340" w14:paraId="3FABF4F6" w14:textId="4C119B53"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B4F7159" w14:textId="67003668" w:rsidR="00F764F0" w:rsidRPr="00FD503D" w:rsidRDefault="00F764F0" w:rsidP="00EB0039">
            <w:pPr>
              <w:pStyle w:val="p3"/>
              <w:autoSpaceDE w:val="0"/>
              <w:autoSpaceDN w:val="0"/>
              <w:adjustRightInd w:val="0"/>
              <w:rPr>
                <w:rFonts w:eastAsia="MS Mincho"/>
                <w:szCs w:val="24"/>
              </w:rPr>
            </w:pPr>
            <w:r>
              <w:rPr>
                <w:rFonts w:eastAsia="MS Mincho"/>
                <w:b/>
                <w:szCs w:val="24"/>
              </w:rPr>
              <w:t xml:space="preserve">ISO </w:t>
            </w:r>
            <w:r w:rsidRPr="00FD503D">
              <w:rPr>
                <w:rFonts w:eastAsia="MS Mincho"/>
                <w:b/>
                <w:szCs w:val="24"/>
              </w:rPr>
              <w:t>8.3.1</w:t>
            </w:r>
            <w:r w:rsidRPr="00FD503D">
              <w:rPr>
                <w:rFonts w:eastAsia="MS Mincho"/>
                <w:szCs w:val="24"/>
              </w:rPr>
              <w:tab/>
              <w:t>The laboratory shall control the documents (internal and external) that relate to the fulfilment of this document.</w:t>
            </w:r>
          </w:p>
          <w:p w14:paraId="0E3431E4" w14:textId="54CFD787" w:rsidR="00F764F0" w:rsidRDefault="00F764F0" w:rsidP="008440C8">
            <w:pPr>
              <w:rPr>
                <w:rFonts w:ascii="Arial" w:eastAsia="Times New Roman" w:hAnsi="Arial" w:cs="Arial"/>
                <w:color w:val="000000"/>
                <w:sz w:val="20"/>
                <w:szCs w:val="20"/>
              </w:rPr>
            </w:pPr>
            <w:r>
              <w:rPr>
                <w:rFonts w:ascii="Arial" w:eastAsia="Times New Roman" w:hAnsi="Arial" w:cs="Arial"/>
                <w:color w:val="000000"/>
                <w:sz w:val="20"/>
                <w:szCs w:val="20"/>
              </w:rPr>
              <w:t>ISO 8.3.2 d)</w:t>
            </w:r>
            <w:r w:rsidRPr="00FD503D">
              <w:rPr>
                <w:rFonts w:eastAsia="MS Mincho"/>
              </w:rPr>
              <w:t xml:space="preserve"> relevant versions of applicable documents are available at points of use and, where necessary, their distribution is controlled;</w:t>
            </w:r>
          </w:p>
          <w:p w14:paraId="198F25D2" w14:textId="3A9900B2" w:rsidR="00F764F0" w:rsidRPr="004E0340" w:rsidRDefault="00F764F0" w:rsidP="004E0340">
            <w:pPr>
              <w:rPr>
                <w:rFonts w:ascii="Arial" w:eastAsia="Times New Roman" w:hAnsi="Arial" w:cs="Arial"/>
                <w:color w:val="000000"/>
                <w:sz w:val="20"/>
                <w:szCs w:val="20"/>
              </w:rPr>
            </w:pPr>
          </w:p>
        </w:tc>
        <w:tc>
          <w:tcPr>
            <w:tcW w:w="2520" w:type="dxa"/>
            <w:tcBorders>
              <w:top w:val="single" w:sz="4" w:space="0" w:color="auto"/>
              <w:left w:val="nil"/>
              <w:bottom w:val="single" w:sz="4" w:space="0" w:color="auto"/>
              <w:right w:val="single" w:sz="4" w:space="0" w:color="auto"/>
            </w:tcBorders>
            <w:shd w:val="clear" w:color="auto" w:fill="auto"/>
            <w:vAlign w:val="center"/>
          </w:tcPr>
          <w:p w14:paraId="743C2703" w14:textId="77777777" w:rsidR="00F764F0" w:rsidRDefault="00F764F0" w:rsidP="00A9722E">
            <w:pPr>
              <w:rPr>
                <w:rFonts w:ascii="Arial" w:eastAsia="Times New Roman" w:hAnsi="Arial" w:cs="Arial"/>
                <w:sz w:val="20"/>
                <w:szCs w:val="20"/>
              </w:rPr>
            </w:pPr>
            <w:r>
              <w:rPr>
                <w:rFonts w:ascii="Arial" w:eastAsia="Times New Roman" w:hAnsi="Arial" w:cs="Arial"/>
                <w:sz w:val="20"/>
                <w:szCs w:val="20"/>
              </w:rPr>
              <w:t>Language needs to be added from the current standard ‘authorized editions’</w:t>
            </w:r>
          </w:p>
          <w:p w14:paraId="23AAAE73" w14:textId="4E07EE75" w:rsidR="00F764F0" w:rsidRPr="004E0340" w:rsidRDefault="00F764F0" w:rsidP="003A2EDC">
            <w:pPr>
              <w:rPr>
                <w:rFonts w:ascii="Arial" w:eastAsia="Times New Roman" w:hAnsi="Arial" w:cs="Arial"/>
                <w:color w:val="000000"/>
                <w:sz w:val="20"/>
                <w:szCs w:val="20"/>
              </w:rPr>
            </w:pPr>
          </w:p>
        </w:tc>
        <w:tc>
          <w:tcPr>
            <w:tcW w:w="3690" w:type="dxa"/>
            <w:tcBorders>
              <w:top w:val="single" w:sz="4" w:space="0" w:color="auto"/>
              <w:left w:val="nil"/>
              <w:bottom w:val="single" w:sz="4" w:space="0" w:color="auto"/>
              <w:right w:val="single" w:sz="4" w:space="0" w:color="auto"/>
            </w:tcBorders>
            <w:shd w:val="clear" w:color="auto" w:fill="auto"/>
            <w:vAlign w:val="center"/>
          </w:tcPr>
          <w:p w14:paraId="65F33E5A" w14:textId="6546B67E" w:rsidR="00F764F0" w:rsidRPr="004E0340" w:rsidRDefault="00F764F0">
            <w:pPr>
              <w:rPr>
                <w:rFonts w:ascii="Arial" w:eastAsia="Times New Roman" w:hAnsi="Arial" w:cs="Arial"/>
                <w:sz w:val="20"/>
                <w:szCs w:val="20"/>
              </w:rPr>
            </w:pPr>
            <w:r>
              <w:rPr>
                <w:rFonts w:ascii="Arial" w:eastAsia="Times New Roman" w:hAnsi="Arial" w:cs="Arial"/>
                <w:sz w:val="20"/>
                <w:szCs w:val="20"/>
              </w:rPr>
              <w:t xml:space="preserve">There needs to be language added to ensure that accredited laboratories have an authorized copy of the standard for which they have accreditation. </w:t>
            </w:r>
          </w:p>
        </w:tc>
        <w:tc>
          <w:tcPr>
            <w:tcW w:w="3060" w:type="dxa"/>
            <w:tcBorders>
              <w:top w:val="single" w:sz="4" w:space="0" w:color="auto"/>
              <w:left w:val="nil"/>
              <w:bottom w:val="single" w:sz="4" w:space="0" w:color="auto"/>
              <w:right w:val="single" w:sz="4" w:space="0" w:color="auto"/>
            </w:tcBorders>
          </w:tcPr>
          <w:p w14:paraId="5A80A847" w14:textId="77777777" w:rsidR="00F764F0" w:rsidRDefault="00F764F0">
            <w:pPr>
              <w:rPr>
                <w:rFonts w:ascii="Arial" w:eastAsia="Times New Roman" w:hAnsi="Arial" w:cs="Arial"/>
                <w:sz w:val="20"/>
                <w:szCs w:val="20"/>
              </w:rPr>
            </w:pPr>
          </w:p>
        </w:tc>
      </w:tr>
      <w:tr w:rsidR="00F764F0" w:rsidRPr="004E0340" w14:paraId="5FD0BBD6" w14:textId="14C47F91"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2E15B48" w14:textId="2AFF640E" w:rsidR="00F764F0" w:rsidRPr="004E0340" w:rsidRDefault="00F764F0" w:rsidP="00121E79">
            <w:pPr>
              <w:rPr>
                <w:rFonts w:ascii="Arial" w:eastAsia="Times New Roman" w:hAnsi="Arial" w:cs="Arial"/>
                <w:color w:val="000000"/>
                <w:sz w:val="20"/>
                <w:szCs w:val="20"/>
              </w:rPr>
            </w:pPr>
            <w:r>
              <w:rPr>
                <w:rFonts w:ascii="Arial" w:eastAsia="Times New Roman" w:hAnsi="Arial" w:cs="Arial"/>
                <w:color w:val="000000"/>
                <w:sz w:val="20"/>
                <w:szCs w:val="20"/>
              </w:rPr>
              <w:t xml:space="preserve">5.5.13.1 </w:t>
            </w:r>
            <w:r w:rsidRPr="002D009B">
              <w:rPr>
                <w:rFonts w:ascii="Arial" w:hAnsi="Arial" w:cs="Arial"/>
                <w:sz w:val="20"/>
                <w:szCs w:val="20"/>
              </w:rPr>
              <w:t>d) Temperature measuring devices shall be calibrated or verified at least annually. Calibration or</w:t>
            </w:r>
            <w:r w:rsidRPr="002D009B">
              <w:rPr>
                <w:rFonts w:ascii="Arial" w:hAnsi="Arial" w:cs="Arial"/>
                <w:sz w:val="20"/>
                <w:szCs w:val="20"/>
              </w:rPr>
              <w:br/>
              <w:t>verification shall be performed using a recognized National Metrology Institute traceable</w:t>
            </w:r>
            <w:r w:rsidRPr="002D009B">
              <w:rPr>
                <w:rFonts w:ascii="Arial" w:hAnsi="Arial" w:cs="Arial"/>
                <w:sz w:val="20"/>
                <w:szCs w:val="20"/>
              </w:rPr>
              <w:br/>
              <w:t>reference, such as NIST, when available.</w:t>
            </w:r>
          </w:p>
        </w:tc>
        <w:tc>
          <w:tcPr>
            <w:tcW w:w="2520" w:type="dxa"/>
            <w:tcBorders>
              <w:top w:val="single" w:sz="4" w:space="0" w:color="auto"/>
              <w:left w:val="nil"/>
              <w:bottom w:val="single" w:sz="4" w:space="0" w:color="auto"/>
              <w:right w:val="single" w:sz="4" w:space="0" w:color="auto"/>
            </w:tcBorders>
            <w:shd w:val="clear" w:color="auto" w:fill="auto"/>
            <w:vAlign w:val="center"/>
          </w:tcPr>
          <w:p w14:paraId="5A77B1CC" w14:textId="3B6AC7BE"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No Suggested Change</w:t>
            </w:r>
          </w:p>
        </w:tc>
        <w:tc>
          <w:tcPr>
            <w:tcW w:w="3690" w:type="dxa"/>
            <w:tcBorders>
              <w:top w:val="single" w:sz="4" w:space="0" w:color="auto"/>
              <w:left w:val="nil"/>
              <w:bottom w:val="single" w:sz="4" w:space="0" w:color="auto"/>
              <w:right w:val="single" w:sz="4" w:space="0" w:color="auto"/>
            </w:tcBorders>
            <w:shd w:val="clear" w:color="auto" w:fill="auto"/>
            <w:vAlign w:val="center"/>
          </w:tcPr>
          <w:p w14:paraId="3CECB461" w14:textId="68967BEA"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t>Open to suggested language</w:t>
            </w:r>
          </w:p>
        </w:tc>
        <w:tc>
          <w:tcPr>
            <w:tcW w:w="3060" w:type="dxa"/>
            <w:tcBorders>
              <w:top w:val="single" w:sz="4" w:space="0" w:color="auto"/>
              <w:left w:val="nil"/>
              <w:bottom w:val="single" w:sz="4" w:space="0" w:color="auto"/>
              <w:right w:val="single" w:sz="4" w:space="0" w:color="auto"/>
            </w:tcBorders>
          </w:tcPr>
          <w:p w14:paraId="515E9400" w14:textId="77777777" w:rsidR="00F764F0" w:rsidRDefault="00F764F0" w:rsidP="004E0340">
            <w:pPr>
              <w:rPr>
                <w:rFonts w:ascii="Arial" w:eastAsia="Times New Roman" w:hAnsi="Arial" w:cs="Arial"/>
                <w:sz w:val="20"/>
                <w:szCs w:val="20"/>
              </w:rPr>
            </w:pPr>
          </w:p>
        </w:tc>
      </w:tr>
      <w:tr w:rsidR="00F764F0" w:rsidRPr="004E0340" w14:paraId="4421B0AE" w14:textId="346091ED"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5C2EF56" w14:textId="00F56AE1" w:rsidR="00F764F0" w:rsidRPr="004E0340" w:rsidRDefault="00F764F0" w:rsidP="004E0340">
            <w:pPr>
              <w:rPr>
                <w:rFonts w:ascii="Arial" w:eastAsia="Times New Roman" w:hAnsi="Arial" w:cs="Arial"/>
                <w:color w:val="000000"/>
                <w:sz w:val="20"/>
                <w:szCs w:val="20"/>
              </w:rPr>
            </w:pPr>
            <w:r>
              <w:rPr>
                <w:rFonts w:ascii="Arial" w:eastAsia="Times New Roman" w:hAnsi="Arial" w:cs="Arial"/>
                <w:color w:val="000000"/>
                <w:sz w:val="20"/>
                <w:szCs w:val="20"/>
              </w:rPr>
              <w:t>Continuing Operations Plans</w:t>
            </w:r>
          </w:p>
        </w:tc>
        <w:tc>
          <w:tcPr>
            <w:tcW w:w="2520" w:type="dxa"/>
            <w:tcBorders>
              <w:top w:val="single" w:sz="4" w:space="0" w:color="auto"/>
              <w:left w:val="nil"/>
              <w:bottom w:val="single" w:sz="4" w:space="0" w:color="auto"/>
              <w:right w:val="single" w:sz="4" w:space="0" w:color="auto"/>
            </w:tcBorders>
            <w:shd w:val="clear" w:color="auto" w:fill="auto"/>
            <w:vAlign w:val="center"/>
          </w:tcPr>
          <w:p w14:paraId="026493FB" w14:textId="1A2927BD"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No suggested Change</w:t>
            </w:r>
          </w:p>
        </w:tc>
        <w:tc>
          <w:tcPr>
            <w:tcW w:w="3690" w:type="dxa"/>
            <w:tcBorders>
              <w:top w:val="single" w:sz="4" w:space="0" w:color="auto"/>
              <w:left w:val="nil"/>
              <w:bottom w:val="single" w:sz="4" w:space="0" w:color="auto"/>
              <w:right w:val="single" w:sz="4" w:space="0" w:color="auto"/>
            </w:tcBorders>
            <w:shd w:val="clear" w:color="auto" w:fill="auto"/>
            <w:vAlign w:val="center"/>
          </w:tcPr>
          <w:p w14:paraId="678DC093" w14:textId="136A2A14"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t xml:space="preserve">This would fall under the risk and opportunities clause. </w:t>
            </w:r>
          </w:p>
        </w:tc>
        <w:tc>
          <w:tcPr>
            <w:tcW w:w="3060" w:type="dxa"/>
            <w:tcBorders>
              <w:top w:val="single" w:sz="4" w:space="0" w:color="auto"/>
              <w:left w:val="nil"/>
              <w:bottom w:val="single" w:sz="4" w:space="0" w:color="auto"/>
              <w:right w:val="single" w:sz="4" w:space="0" w:color="auto"/>
            </w:tcBorders>
          </w:tcPr>
          <w:p w14:paraId="77CB0756" w14:textId="77777777" w:rsidR="00F764F0" w:rsidRDefault="00F764F0" w:rsidP="004E0340">
            <w:pPr>
              <w:rPr>
                <w:rFonts w:ascii="Arial" w:eastAsia="Times New Roman" w:hAnsi="Arial" w:cs="Arial"/>
                <w:sz w:val="20"/>
                <w:szCs w:val="20"/>
              </w:rPr>
            </w:pPr>
          </w:p>
        </w:tc>
      </w:tr>
      <w:tr w:rsidR="00F764F0" w:rsidRPr="004E0340" w14:paraId="285A60A7" w14:textId="42E57111" w:rsidTr="00F764F0">
        <w:trPr>
          <w:trHeight w:val="11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B83D58E" w14:textId="24B4AD92" w:rsidR="00F764F0" w:rsidRPr="004E0340" w:rsidRDefault="00F764F0">
            <w:pPr>
              <w:rPr>
                <w:rFonts w:ascii="Arial" w:eastAsia="Times New Roman" w:hAnsi="Arial" w:cs="Arial"/>
                <w:color w:val="000000"/>
                <w:sz w:val="20"/>
                <w:szCs w:val="20"/>
              </w:rPr>
            </w:pPr>
            <w:r>
              <w:rPr>
                <w:rFonts w:ascii="Arial" w:eastAsia="Times New Roman" w:hAnsi="Arial" w:cs="Arial"/>
                <w:color w:val="000000"/>
                <w:sz w:val="20"/>
                <w:szCs w:val="20"/>
              </w:rPr>
              <w:t>Method validation and verification</w:t>
            </w:r>
          </w:p>
        </w:tc>
        <w:tc>
          <w:tcPr>
            <w:tcW w:w="2520" w:type="dxa"/>
            <w:tcBorders>
              <w:top w:val="single" w:sz="4" w:space="0" w:color="auto"/>
              <w:left w:val="nil"/>
              <w:bottom w:val="single" w:sz="4" w:space="0" w:color="auto"/>
              <w:right w:val="single" w:sz="4" w:space="0" w:color="auto"/>
            </w:tcBorders>
            <w:shd w:val="clear" w:color="auto" w:fill="auto"/>
            <w:vAlign w:val="center"/>
          </w:tcPr>
          <w:p w14:paraId="6BA49A53" w14:textId="37E64C1C" w:rsidR="00F764F0" w:rsidRPr="004E0340" w:rsidRDefault="00F764F0" w:rsidP="003A2EDC">
            <w:pPr>
              <w:rPr>
                <w:rFonts w:ascii="Arial" w:eastAsia="Times New Roman" w:hAnsi="Arial" w:cs="Arial"/>
                <w:color w:val="000000"/>
                <w:sz w:val="20"/>
                <w:szCs w:val="20"/>
              </w:rPr>
            </w:pPr>
            <w:r>
              <w:rPr>
                <w:rFonts w:ascii="Arial" w:eastAsia="Times New Roman" w:hAnsi="Arial" w:cs="Arial"/>
                <w:color w:val="000000"/>
                <w:sz w:val="20"/>
                <w:szCs w:val="20"/>
              </w:rPr>
              <w:t xml:space="preserve">Leave up to the technical modules to define. </w:t>
            </w:r>
          </w:p>
        </w:tc>
        <w:tc>
          <w:tcPr>
            <w:tcW w:w="3690" w:type="dxa"/>
            <w:tcBorders>
              <w:top w:val="single" w:sz="4" w:space="0" w:color="auto"/>
              <w:left w:val="nil"/>
              <w:bottom w:val="single" w:sz="4" w:space="0" w:color="auto"/>
              <w:right w:val="single" w:sz="4" w:space="0" w:color="auto"/>
            </w:tcBorders>
            <w:shd w:val="clear" w:color="auto" w:fill="auto"/>
            <w:vAlign w:val="center"/>
          </w:tcPr>
          <w:p w14:paraId="24C15804" w14:textId="3DCF59FD" w:rsidR="00F764F0" w:rsidRPr="004E0340" w:rsidRDefault="00F764F0" w:rsidP="004E0340">
            <w:pPr>
              <w:rPr>
                <w:rFonts w:ascii="Arial" w:eastAsia="Times New Roman" w:hAnsi="Arial" w:cs="Arial"/>
                <w:sz w:val="20"/>
                <w:szCs w:val="20"/>
              </w:rPr>
            </w:pPr>
            <w:r>
              <w:rPr>
                <w:rFonts w:ascii="Arial" w:eastAsia="Times New Roman" w:hAnsi="Arial" w:cs="Arial"/>
                <w:sz w:val="20"/>
                <w:szCs w:val="20"/>
              </w:rPr>
              <w:t>The QS module needs to state that validations and verification must occur using current ISO language, how they are completed would be up to each technical module.</w:t>
            </w:r>
          </w:p>
        </w:tc>
        <w:tc>
          <w:tcPr>
            <w:tcW w:w="3060" w:type="dxa"/>
            <w:tcBorders>
              <w:top w:val="single" w:sz="4" w:space="0" w:color="auto"/>
              <w:left w:val="nil"/>
              <w:bottom w:val="single" w:sz="4" w:space="0" w:color="auto"/>
              <w:right w:val="single" w:sz="4" w:space="0" w:color="auto"/>
            </w:tcBorders>
          </w:tcPr>
          <w:p w14:paraId="772F78B5" w14:textId="77777777" w:rsidR="00F764F0" w:rsidRDefault="00F764F0" w:rsidP="004E0340">
            <w:pPr>
              <w:rPr>
                <w:rFonts w:ascii="Arial" w:eastAsia="Times New Roman" w:hAnsi="Arial" w:cs="Arial"/>
                <w:sz w:val="20"/>
                <w:szCs w:val="20"/>
              </w:rPr>
            </w:pPr>
          </w:p>
        </w:tc>
      </w:tr>
    </w:tbl>
    <w:p w14:paraId="57C08D49" w14:textId="7ACDCEFC" w:rsidR="00444CCA" w:rsidRDefault="00B449BD"/>
    <w:sectPr w:rsidR="00444CCA" w:rsidSect="00345ACA">
      <w:headerReference w:type="default" r:id="rId11"/>
      <w:head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9DEB8" w14:textId="77777777" w:rsidR="00B449BD" w:rsidRDefault="00B449BD" w:rsidP="00F764F0">
      <w:r>
        <w:separator/>
      </w:r>
    </w:p>
  </w:endnote>
  <w:endnote w:type="continuationSeparator" w:id="0">
    <w:p w14:paraId="4AC6E558" w14:textId="77777777" w:rsidR="00B449BD" w:rsidRDefault="00B449BD" w:rsidP="00F7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IDFont+F4">
    <w:altName w:val="Calibri"/>
    <w:panose1 w:val="020B0604020202020204"/>
    <w:charset w:val="00"/>
    <w:family w:val="auto"/>
    <w:notTrueType/>
    <w:pitch w:val="default"/>
    <w:sig w:usb0="00000003" w:usb1="00000000" w:usb2="00000000" w:usb3="00000000" w:csb0="00000001" w:csb1="00000000"/>
  </w:font>
  <w:font w:name="CIDFont+F3">
    <w:altName w:val="Calibri"/>
    <w:panose1 w:val="020B0604020202020204"/>
    <w:charset w:val="00"/>
    <w:family w:val="auto"/>
    <w:notTrueType/>
    <w:pitch w:val="default"/>
    <w:sig w:usb0="00000003" w:usb1="00000000" w:usb2="00000000" w:usb3="00000000" w:csb0="00000001" w:csb1="00000000"/>
  </w:font>
  <w:font w:name="CIDFont+F2">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85B74" w14:textId="77777777" w:rsidR="00B449BD" w:rsidRDefault="00B449BD" w:rsidP="00F764F0">
      <w:r>
        <w:separator/>
      </w:r>
    </w:p>
  </w:footnote>
  <w:footnote w:type="continuationSeparator" w:id="0">
    <w:p w14:paraId="46E48293" w14:textId="77777777" w:rsidR="00B449BD" w:rsidRDefault="00B449BD" w:rsidP="00F7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0B6D5" w14:textId="7B9D224E" w:rsidR="00F764F0" w:rsidRPr="00345ACA" w:rsidRDefault="00345ACA">
    <w:pPr>
      <w:pStyle w:val="Header"/>
      <w:rPr>
        <w:rFonts w:ascii="Arial" w:hAnsi="Arial" w:cs="Arial"/>
        <w:sz w:val="18"/>
        <w:szCs w:val="18"/>
      </w:rPr>
    </w:pPr>
    <w:r w:rsidRPr="00345ACA">
      <w:rPr>
        <w:rFonts w:ascii="Arial" w:hAnsi="Arial" w:cs="Arial"/>
        <w:sz w:val="18"/>
        <w:szCs w:val="18"/>
      </w:rPr>
      <w:t xml:space="preserve">Page </w:t>
    </w:r>
    <w:r w:rsidRPr="00345ACA">
      <w:rPr>
        <w:rFonts w:ascii="Arial" w:hAnsi="Arial" w:cs="Arial"/>
        <w:sz w:val="18"/>
        <w:szCs w:val="18"/>
      </w:rPr>
      <w:fldChar w:fldCharType="begin"/>
    </w:r>
    <w:r w:rsidRPr="00345ACA">
      <w:rPr>
        <w:rFonts w:ascii="Arial" w:hAnsi="Arial" w:cs="Arial"/>
        <w:sz w:val="18"/>
        <w:szCs w:val="18"/>
      </w:rPr>
      <w:instrText xml:space="preserve"> PAGE </w:instrText>
    </w:r>
    <w:r w:rsidRPr="00345ACA">
      <w:rPr>
        <w:rFonts w:ascii="Arial" w:hAnsi="Arial" w:cs="Arial"/>
        <w:sz w:val="18"/>
        <w:szCs w:val="18"/>
      </w:rPr>
      <w:fldChar w:fldCharType="separate"/>
    </w:r>
    <w:r w:rsidRPr="00345ACA">
      <w:rPr>
        <w:rFonts w:ascii="Arial" w:hAnsi="Arial" w:cs="Arial"/>
        <w:noProof/>
        <w:sz w:val="18"/>
        <w:szCs w:val="18"/>
      </w:rPr>
      <w:t>2</w:t>
    </w:r>
    <w:r w:rsidRPr="00345ACA">
      <w:rPr>
        <w:rFonts w:ascii="Arial" w:hAnsi="Arial" w:cs="Arial"/>
        <w:sz w:val="18"/>
        <w:szCs w:val="18"/>
      </w:rPr>
      <w:fldChar w:fldCharType="end"/>
    </w:r>
    <w:r w:rsidRPr="00345ACA">
      <w:rPr>
        <w:rFonts w:ascii="Arial" w:hAnsi="Arial" w:cs="Arial"/>
        <w:sz w:val="18"/>
        <w:szCs w:val="18"/>
      </w:rPr>
      <w:t xml:space="preserve"> of </w:t>
    </w:r>
    <w:r w:rsidRPr="00345ACA">
      <w:rPr>
        <w:rFonts w:ascii="Arial" w:hAnsi="Arial" w:cs="Arial"/>
        <w:sz w:val="18"/>
        <w:szCs w:val="18"/>
      </w:rPr>
      <w:fldChar w:fldCharType="begin"/>
    </w:r>
    <w:r w:rsidRPr="00345ACA">
      <w:rPr>
        <w:rFonts w:ascii="Arial" w:hAnsi="Arial" w:cs="Arial"/>
        <w:sz w:val="18"/>
        <w:szCs w:val="18"/>
      </w:rPr>
      <w:instrText xml:space="preserve"> NUMPAGES </w:instrText>
    </w:r>
    <w:r w:rsidRPr="00345ACA">
      <w:rPr>
        <w:rFonts w:ascii="Arial" w:hAnsi="Arial" w:cs="Arial"/>
        <w:sz w:val="18"/>
        <w:szCs w:val="18"/>
      </w:rPr>
      <w:fldChar w:fldCharType="separate"/>
    </w:r>
    <w:r w:rsidRPr="00345ACA">
      <w:rPr>
        <w:rFonts w:ascii="Arial" w:hAnsi="Arial" w:cs="Arial"/>
        <w:noProof/>
        <w:sz w:val="18"/>
        <w:szCs w:val="18"/>
      </w:rPr>
      <w:t>10</w:t>
    </w:r>
    <w:r w:rsidRPr="00345ACA">
      <w:rPr>
        <w:rFonts w:ascii="Arial" w:hAnsi="Arial"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A0DE9" w14:textId="77777777" w:rsidR="00345ACA" w:rsidRPr="00F764F0" w:rsidRDefault="00345ACA" w:rsidP="00345ACA">
    <w:pPr>
      <w:rPr>
        <w:rFonts w:ascii="Arial" w:eastAsia="Times New Roman" w:hAnsi="Arial" w:cs="Arial"/>
        <w:b/>
        <w:bCs/>
        <w:sz w:val="22"/>
        <w:szCs w:val="22"/>
      </w:rPr>
    </w:pPr>
    <w:r w:rsidRPr="004E0340">
      <w:rPr>
        <w:rFonts w:ascii="Arial" w:eastAsia="Times New Roman" w:hAnsi="Arial" w:cs="Arial"/>
        <w:b/>
        <w:bCs/>
        <w:sz w:val="22"/>
        <w:szCs w:val="22"/>
      </w:rPr>
      <w:t xml:space="preserve">Module 2 Standard Update - Summary of Suggested Changes </w:t>
    </w:r>
    <w:r>
      <w:rPr>
        <w:rFonts w:ascii="Arial" w:eastAsia="Times New Roman" w:hAnsi="Arial" w:cs="Arial"/>
        <w:b/>
        <w:bCs/>
        <w:sz w:val="22"/>
        <w:szCs w:val="22"/>
      </w:rPr>
      <w:t>–</w:t>
    </w:r>
    <w:r w:rsidRPr="004E0340">
      <w:rPr>
        <w:rFonts w:ascii="Arial" w:eastAsia="Times New Roman" w:hAnsi="Arial" w:cs="Arial"/>
        <w:b/>
        <w:bCs/>
        <w:sz w:val="22"/>
        <w:szCs w:val="22"/>
      </w:rPr>
      <w:t xml:space="preserve"> </w:t>
    </w:r>
    <w:r>
      <w:rPr>
        <w:rFonts w:ascii="Arial" w:eastAsia="Times New Roman" w:hAnsi="Arial" w:cs="Arial"/>
        <w:b/>
        <w:bCs/>
        <w:sz w:val="22"/>
        <w:szCs w:val="22"/>
      </w:rPr>
      <w:t>08/13/2020</w:t>
    </w:r>
  </w:p>
  <w:p w14:paraId="70F20CFE" w14:textId="77777777" w:rsidR="00F764F0" w:rsidRDefault="00F7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911C7"/>
    <w:multiLevelType w:val="hybridMultilevel"/>
    <w:tmpl w:val="4720200E"/>
    <w:lvl w:ilvl="0" w:tplc="5912A3EC">
      <w:start w:val="1"/>
      <w:numFmt w:val="low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5A30EC7"/>
    <w:multiLevelType w:val="hybridMultilevel"/>
    <w:tmpl w:val="155CC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9A0B46"/>
    <w:multiLevelType w:val="hybridMultilevel"/>
    <w:tmpl w:val="6688F5B8"/>
    <w:lvl w:ilvl="0" w:tplc="28744640">
      <w:start w:val="1"/>
      <w:numFmt w:val="lowerRoman"/>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72393B22"/>
    <w:multiLevelType w:val="hybridMultilevel"/>
    <w:tmpl w:val="48ECE54C"/>
    <w:lvl w:ilvl="0" w:tplc="3ABE19A2">
      <w:start w:val="1"/>
      <w:numFmt w:val="lowerLetter"/>
      <w:lvlText w:val="%1)"/>
      <w:lvlJc w:val="left"/>
      <w:pPr>
        <w:tabs>
          <w:tab w:val="num" w:pos="3600"/>
        </w:tabs>
        <w:ind w:left="3600" w:hanging="360"/>
      </w:pPr>
    </w:lvl>
    <w:lvl w:ilvl="1" w:tplc="2F3C932E">
      <w:start w:val="1"/>
      <w:numFmt w:val="lowerRoman"/>
      <w:lvlText w:val="%2)"/>
      <w:lvlJc w:val="left"/>
      <w:pPr>
        <w:tabs>
          <w:tab w:val="num" w:pos="3240"/>
        </w:tabs>
        <w:ind w:left="3240" w:hanging="720"/>
      </w:pPr>
      <w:rPr>
        <w:rFonts w:ascii="Arial" w:eastAsia="Times New Roman" w:hAnsi="Arial" w:cs="Arial"/>
      </w:r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4" w15:restartNumberingAfterBreak="0">
    <w:nsid w:val="775423BD"/>
    <w:multiLevelType w:val="hybridMultilevel"/>
    <w:tmpl w:val="4C4216E4"/>
    <w:lvl w:ilvl="0" w:tplc="E2103CE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40"/>
    <w:rsid w:val="0002191B"/>
    <w:rsid w:val="00031EB6"/>
    <w:rsid w:val="00062CBA"/>
    <w:rsid w:val="000B023C"/>
    <w:rsid w:val="00105853"/>
    <w:rsid w:val="00121E79"/>
    <w:rsid w:val="001249FD"/>
    <w:rsid w:val="001435A2"/>
    <w:rsid w:val="00154BC7"/>
    <w:rsid w:val="001B482E"/>
    <w:rsid w:val="001C2FC6"/>
    <w:rsid w:val="002119A1"/>
    <w:rsid w:val="00247294"/>
    <w:rsid w:val="00261246"/>
    <w:rsid w:val="00270B75"/>
    <w:rsid w:val="00280693"/>
    <w:rsid w:val="00293C46"/>
    <w:rsid w:val="00295E65"/>
    <w:rsid w:val="002B0167"/>
    <w:rsid w:val="002B4F8A"/>
    <w:rsid w:val="002B586A"/>
    <w:rsid w:val="0031535E"/>
    <w:rsid w:val="00341911"/>
    <w:rsid w:val="003454D3"/>
    <w:rsid w:val="00345ACA"/>
    <w:rsid w:val="003739A0"/>
    <w:rsid w:val="003A2408"/>
    <w:rsid w:val="003A2EDC"/>
    <w:rsid w:val="003A60CC"/>
    <w:rsid w:val="003B6BCD"/>
    <w:rsid w:val="003F732B"/>
    <w:rsid w:val="00430BC4"/>
    <w:rsid w:val="00456D40"/>
    <w:rsid w:val="00462752"/>
    <w:rsid w:val="004B0A02"/>
    <w:rsid w:val="004E0340"/>
    <w:rsid w:val="00546452"/>
    <w:rsid w:val="00583FFC"/>
    <w:rsid w:val="00591A84"/>
    <w:rsid w:val="00594D78"/>
    <w:rsid w:val="005B778B"/>
    <w:rsid w:val="005D77D7"/>
    <w:rsid w:val="005F3FBE"/>
    <w:rsid w:val="0061355E"/>
    <w:rsid w:val="00640492"/>
    <w:rsid w:val="006835BA"/>
    <w:rsid w:val="006848CE"/>
    <w:rsid w:val="00693867"/>
    <w:rsid w:val="006E7701"/>
    <w:rsid w:val="007075C5"/>
    <w:rsid w:val="00713970"/>
    <w:rsid w:val="007273A8"/>
    <w:rsid w:val="007306AB"/>
    <w:rsid w:val="00760852"/>
    <w:rsid w:val="00797664"/>
    <w:rsid w:val="007B3CCA"/>
    <w:rsid w:val="007F5A5E"/>
    <w:rsid w:val="00805B44"/>
    <w:rsid w:val="008207B8"/>
    <w:rsid w:val="008440C8"/>
    <w:rsid w:val="00851296"/>
    <w:rsid w:val="0086493C"/>
    <w:rsid w:val="00893923"/>
    <w:rsid w:val="008A501E"/>
    <w:rsid w:val="008A5734"/>
    <w:rsid w:val="008C0C6B"/>
    <w:rsid w:val="008D229B"/>
    <w:rsid w:val="00934D0B"/>
    <w:rsid w:val="00955C15"/>
    <w:rsid w:val="0097453E"/>
    <w:rsid w:val="00A47F20"/>
    <w:rsid w:val="00A9722E"/>
    <w:rsid w:val="00B05177"/>
    <w:rsid w:val="00B17D63"/>
    <w:rsid w:val="00B449BD"/>
    <w:rsid w:val="00BB56A9"/>
    <w:rsid w:val="00BD6BA0"/>
    <w:rsid w:val="00BE7531"/>
    <w:rsid w:val="00C25FDF"/>
    <w:rsid w:val="00C44F9C"/>
    <w:rsid w:val="00CA4C0F"/>
    <w:rsid w:val="00CE1D6E"/>
    <w:rsid w:val="00D75592"/>
    <w:rsid w:val="00D7604C"/>
    <w:rsid w:val="00DB72C5"/>
    <w:rsid w:val="00E106B6"/>
    <w:rsid w:val="00E13ABF"/>
    <w:rsid w:val="00E46F7C"/>
    <w:rsid w:val="00E50A1B"/>
    <w:rsid w:val="00EB0039"/>
    <w:rsid w:val="00EB2C56"/>
    <w:rsid w:val="00EB7F3B"/>
    <w:rsid w:val="00EC245B"/>
    <w:rsid w:val="00EC2E26"/>
    <w:rsid w:val="00EC5089"/>
    <w:rsid w:val="00F737FC"/>
    <w:rsid w:val="00F764F0"/>
    <w:rsid w:val="00FB02DB"/>
    <w:rsid w:val="00FC0F50"/>
    <w:rsid w:val="00FC4C99"/>
    <w:rsid w:val="00FC63CC"/>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D66B"/>
  <w15:docId w15:val="{A83D3F15-1FAB-4334-B07B-C47AD680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ADE"/>
    <w:pPr>
      <w:spacing w:after="200" w:line="276" w:lineRule="auto"/>
      <w:ind w:left="720"/>
      <w:contextualSpacing/>
    </w:pPr>
    <w:rPr>
      <w:rFonts w:ascii="Calibri" w:eastAsia="Calibri" w:hAnsi="Calibri" w:cs="Times New Roman"/>
      <w:sz w:val="22"/>
      <w:szCs w:val="22"/>
    </w:rPr>
  </w:style>
  <w:style w:type="paragraph" w:customStyle="1" w:styleId="AAA-Level2">
    <w:name w:val="AAA-Level2"/>
    <w:basedOn w:val="Normal"/>
    <w:rsid w:val="005F3FBE"/>
    <w:pPr>
      <w:tabs>
        <w:tab w:val="left" w:pos="720"/>
        <w:tab w:val="left" w:pos="1440"/>
        <w:tab w:val="left" w:pos="1800"/>
        <w:tab w:val="left" w:pos="2340"/>
        <w:tab w:val="left" w:pos="2880"/>
      </w:tabs>
      <w:ind w:left="1440" w:hanging="1440"/>
    </w:pPr>
    <w:rPr>
      <w:rFonts w:ascii="Arial" w:eastAsia="Times New Roman" w:hAnsi="Arial" w:cs="Arial"/>
      <w:sz w:val="20"/>
      <w:szCs w:val="20"/>
    </w:rPr>
  </w:style>
  <w:style w:type="paragraph" w:customStyle="1" w:styleId="AAA-Level1">
    <w:name w:val="AAA-Level1"/>
    <w:basedOn w:val="Normal"/>
    <w:rsid w:val="003F732B"/>
    <w:pPr>
      <w:tabs>
        <w:tab w:val="left" w:pos="720"/>
        <w:tab w:val="left" w:pos="1260"/>
        <w:tab w:val="left" w:pos="1800"/>
        <w:tab w:val="left" w:pos="2340"/>
        <w:tab w:val="left" w:pos="2880"/>
      </w:tabs>
      <w:ind w:left="720" w:hanging="720"/>
    </w:pPr>
    <w:rPr>
      <w:rFonts w:ascii="Arial" w:eastAsia="Times New Roman" w:hAnsi="Arial" w:cs="Arial"/>
      <w:sz w:val="20"/>
      <w:szCs w:val="20"/>
    </w:rPr>
  </w:style>
  <w:style w:type="paragraph" w:customStyle="1" w:styleId="AAA-Level3">
    <w:name w:val="AAA-Level3"/>
    <w:basedOn w:val="Normal"/>
    <w:rsid w:val="00105853"/>
    <w:pPr>
      <w:tabs>
        <w:tab w:val="left" w:pos="2340"/>
        <w:tab w:val="left" w:pos="2880"/>
      </w:tabs>
      <w:ind w:left="2340" w:hanging="900"/>
    </w:pPr>
    <w:rPr>
      <w:rFonts w:ascii="Arial" w:eastAsia="Times New Roman" w:hAnsi="Arial" w:cs="Arial"/>
      <w:sz w:val="20"/>
      <w:szCs w:val="20"/>
    </w:rPr>
  </w:style>
  <w:style w:type="paragraph" w:customStyle="1" w:styleId="AAA-Level4">
    <w:name w:val="AAA-Level4"/>
    <w:basedOn w:val="Normal"/>
    <w:rsid w:val="00105853"/>
    <w:pPr>
      <w:ind w:left="3420" w:hanging="1080"/>
    </w:pPr>
    <w:rPr>
      <w:rFonts w:ascii="Arial" w:eastAsia="Times New Roman" w:hAnsi="Arial" w:cs="Arial"/>
      <w:sz w:val="20"/>
      <w:szCs w:val="20"/>
    </w:rPr>
  </w:style>
  <w:style w:type="paragraph" w:customStyle="1" w:styleId="ListNumber1">
    <w:name w:val="List Number 1"/>
    <w:basedOn w:val="Normal"/>
    <w:rsid w:val="00893923"/>
    <w:pPr>
      <w:tabs>
        <w:tab w:val="left" w:pos="403"/>
      </w:tabs>
      <w:spacing w:after="240" w:line="240" w:lineRule="atLeast"/>
      <w:ind w:left="403" w:hanging="403"/>
      <w:jc w:val="both"/>
    </w:pPr>
    <w:rPr>
      <w:rFonts w:ascii="Cambria" w:eastAsia="Calibri" w:hAnsi="Cambria" w:cs="Times New Roman"/>
      <w:sz w:val="22"/>
      <w:szCs w:val="22"/>
      <w:lang w:val="en-GB"/>
    </w:rPr>
  </w:style>
  <w:style w:type="paragraph" w:customStyle="1" w:styleId="p4">
    <w:name w:val="p4"/>
    <w:basedOn w:val="Normal"/>
    <w:rsid w:val="00893923"/>
    <w:pPr>
      <w:tabs>
        <w:tab w:val="left" w:pos="1094"/>
      </w:tabs>
      <w:spacing w:after="240" w:line="240" w:lineRule="atLeast"/>
      <w:jc w:val="both"/>
    </w:pPr>
    <w:rPr>
      <w:rFonts w:ascii="Cambria" w:eastAsia="Calibri" w:hAnsi="Cambria" w:cs="Times New Roman"/>
      <w:sz w:val="22"/>
      <w:szCs w:val="22"/>
      <w:lang w:val="en-GB"/>
    </w:rPr>
  </w:style>
  <w:style w:type="paragraph" w:customStyle="1" w:styleId="Note">
    <w:name w:val="Note"/>
    <w:basedOn w:val="Normal"/>
    <w:link w:val="NoteChar"/>
    <w:rsid w:val="00893923"/>
    <w:pPr>
      <w:tabs>
        <w:tab w:val="left" w:pos="965"/>
      </w:tabs>
      <w:spacing w:after="240" w:line="220" w:lineRule="atLeast"/>
      <w:jc w:val="both"/>
    </w:pPr>
    <w:rPr>
      <w:rFonts w:ascii="Cambria" w:eastAsia="Calibri" w:hAnsi="Cambria" w:cs="Times New Roman"/>
      <w:sz w:val="20"/>
      <w:szCs w:val="22"/>
      <w:lang w:val="en-GB"/>
    </w:rPr>
  </w:style>
  <w:style w:type="character" w:customStyle="1" w:styleId="NoteChar">
    <w:name w:val="Note Char"/>
    <w:link w:val="Note"/>
    <w:rsid w:val="00893923"/>
    <w:rPr>
      <w:rFonts w:ascii="Cambria" w:eastAsia="Calibri" w:hAnsi="Cambria" w:cs="Times New Roman"/>
      <w:sz w:val="20"/>
      <w:szCs w:val="22"/>
      <w:lang w:val="en-GB"/>
    </w:rPr>
  </w:style>
  <w:style w:type="character" w:styleId="CommentReference">
    <w:name w:val="annotation reference"/>
    <w:basedOn w:val="DefaultParagraphFont"/>
    <w:uiPriority w:val="99"/>
    <w:semiHidden/>
    <w:unhideWhenUsed/>
    <w:rsid w:val="00713970"/>
    <w:rPr>
      <w:sz w:val="16"/>
      <w:szCs w:val="16"/>
    </w:rPr>
  </w:style>
  <w:style w:type="paragraph" w:styleId="CommentText">
    <w:name w:val="annotation text"/>
    <w:basedOn w:val="Normal"/>
    <w:link w:val="CommentTextChar"/>
    <w:uiPriority w:val="99"/>
    <w:unhideWhenUsed/>
    <w:rsid w:val="00713970"/>
    <w:rPr>
      <w:sz w:val="20"/>
      <w:szCs w:val="20"/>
    </w:rPr>
  </w:style>
  <w:style w:type="character" w:customStyle="1" w:styleId="CommentTextChar">
    <w:name w:val="Comment Text Char"/>
    <w:basedOn w:val="DefaultParagraphFont"/>
    <w:link w:val="CommentText"/>
    <w:uiPriority w:val="99"/>
    <w:rsid w:val="00713970"/>
    <w:rPr>
      <w:sz w:val="20"/>
      <w:szCs w:val="20"/>
    </w:rPr>
  </w:style>
  <w:style w:type="paragraph" w:styleId="CommentSubject">
    <w:name w:val="annotation subject"/>
    <w:basedOn w:val="CommentText"/>
    <w:next w:val="CommentText"/>
    <w:link w:val="CommentSubjectChar"/>
    <w:uiPriority w:val="99"/>
    <w:semiHidden/>
    <w:unhideWhenUsed/>
    <w:rsid w:val="00713970"/>
    <w:rPr>
      <w:b/>
      <w:bCs/>
    </w:rPr>
  </w:style>
  <w:style w:type="character" w:customStyle="1" w:styleId="CommentSubjectChar">
    <w:name w:val="Comment Subject Char"/>
    <w:basedOn w:val="CommentTextChar"/>
    <w:link w:val="CommentSubject"/>
    <w:uiPriority w:val="99"/>
    <w:semiHidden/>
    <w:rsid w:val="00713970"/>
    <w:rPr>
      <w:b/>
      <w:bCs/>
      <w:sz w:val="20"/>
      <w:szCs w:val="20"/>
    </w:rPr>
  </w:style>
  <w:style w:type="paragraph" w:styleId="BalloonText">
    <w:name w:val="Balloon Text"/>
    <w:basedOn w:val="Normal"/>
    <w:link w:val="BalloonTextChar"/>
    <w:uiPriority w:val="99"/>
    <w:semiHidden/>
    <w:unhideWhenUsed/>
    <w:rsid w:val="0071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970"/>
    <w:rPr>
      <w:rFonts w:ascii="Segoe UI" w:hAnsi="Segoe UI" w:cs="Segoe UI"/>
      <w:sz w:val="18"/>
      <w:szCs w:val="18"/>
    </w:rPr>
  </w:style>
  <w:style w:type="paragraph" w:styleId="BodyText">
    <w:name w:val="Body Text"/>
    <w:basedOn w:val="Normal"/>
    <w:link w:val="BodyTextChar"/>
    <w:uiPriority w:val="99"/>
    <w:unhideWhenUsed/>
    <w:rsid w:val="00713970"/>
    <w:pPr>
      <w:spacing w:after="120" w:line="240" w:lineRule="atLeast"/>
      <w:jc w:val="both"/>
    </w:pPr>
    <w:rPr>
      <w:rFonts w:ascii="Cambria" w:eastAsia="Calibri" w:hAnsi="Cambria" w:cs="Times New Roman"/>
      <w:sz w:val="22"/>
      <w:szCs w:val="22"/>
      <w:lang w:val="en-GB"/>
    </w:rPr>
  </w:style>
  <w:style w:type="character" w:customStyle="1" w:styleId="BodyTextChar">
    <w:name w:val="Body Text Char"/>
    <w:basedOn w:val="DefaultParagraphFont"/>
    <w:link w:val="BodyText"/>
    <w:uiPriority w:val="99"/>
    <w:rsid w:val="00713970"/>
    <w:rPr>
      <w:rFonts w:ascii="Cambria" w:eastAsia="Calibri" w:hAnsi="Cambria" w:cs="Times New Roman"/>
      <w:sz w:val="22"/>
      <w:szCs w:val="22"/>
      <w:lang w:val="en-GB"/>
    </w:rPr>
  </w:style>
  <w:style w:type="paragraph" w:customStyle="1" w:styleId="p3">
    <w:name w:val="p3"/>
    <w:basedOn w:val="Normal"/>
    <w:rsid w:val="00713970"/>
    <w:pPr>
      <w:tabs>
        <w:tab w:val="left" w:pos="720"/>
      </w:tabs>
      <w:spacing w:after="240" w:line="240" w:lineRule="atLeast"/>
      <w:jc w:val="both"/>
    </w:pPr>
    <w:rPr>
      <w:rFonts w:ascii="Cambria" w:eastAsia="Calibri" w:hAnsi="Cambria" w:cs="Times New Roman"/>
      <w:sz w:val="22"/>
      <w:szCs w:val="22"/>
      <w:lang w:val="en-GB"/>
    </w:rPr>
  </w:style>
  <w:style w:type="paragraph" w:customStyle="1" w:styleId="Notecontinued">
    <w:name w:val="Note continued"/>
    <w:basedOn w:val="Note"/>
    <w:rsid w:val="00713970"/>
  </w:style>
  <w:style w:type="paragraph" w:styleId="ListContinue2">
    <w:name w:val="List Continue 2"/>
    <w:basedOn w:val="Normal"/>
    <w:rsid w:val="00EB0039"/>
    <w:pPr>
      <w:tabs>
        <w:tab w:val="left" w:pos="800"/>
      </w:tabs>
      <w:spacing w:after="240" w:line="240" w:lineRule="atLeast"/>
      <w:ind w:left="1209" w:hanging="806"/>
      <w:jc w:val="both"/>
    </w:pPr>
    <w:rPr>
      <w:rFonts w:ascii="Cambria" w:eastAsia="Calibri" w:hAnsi="Cambria" w:cs="Times New Roman"/>
      <w:sz w:val="22"/>
      <w:szCs w:val="22"/>
      <w:lang w:val="en-GB"/>
    </w:rPr>
  </w:style>
  <w:style w:type="character" w:customStyle="1" w:styleId="citesec">
    <w:name w:val="cite_sec"/>
    <w:rsid w:val="00EB0039"/>
    <w:rPr>
      <w:rFonts w:ascii="Cambria" w:hAnsi="Cambria"/>
      <w:bdr w:val="none" w:sz="0" w:space="0" w:color="auto"/>
      <w:shd w:val="clear" w:color="auto" w:fill="FFCCCC"/>
    </w:rPr>
  </w:style>
  <w:style w:type="paragraph" w:styleId="Revision">
    <w:name w:val="Revision"/>
    <w:hidden/>
    <w:uiPriority w:val="99"/>
    <w:semiHidden/>
    <w:rsid w:val="00EC2E26"/>
  </w:style>
  <w:style w:type="paragraph" w:styleId="Header">
    <w:name w:val="header"/>
    <w:basedOn w:val="Normal"/>
    <w:link w:val="HeaderChar"/>
    <w:uiPriority w:val="99"/>
    <w:unhideWhenUsed/>
    <w:rsid w:val="00F764F0"/>
    <w:pPr>
      <w:tabs>
        <w:tab w:val="center" w:pos="4680"/>
        <w:tab w:val="right" w:pos="9360"/>
      </w:tabs>
    </w:pPr>
  </w:style>
  <w:style w:type="character" w:customStyle="1" w:styleId="HeaderChar">
    <w:name w:val="Header Char"/>
    <w:basedOn w:val="DefaultParagraphFont"/>
    <w:link w:val="Header"/>
    <w:uiPriority w:val="99"/>
    <w:rsid w:val="00F764F0"/>
  </w:style>
  <w:style w:type="paragraph" w:styleId="Footer">
    <w:name w:val="footer"/>
    <w:basedOn w:val="Normal"/>
    <w:link w:val="FooterChar"/>
    <w:uiPriority w:val="99"/>
    <w:unhideWhenUsed/>
    <w:rsid w:val="00F764F0"/>
    <w:pPr>
      <w:tabs>
        <w:tab w:val="center" w:pos="4680"/>
        <w:tab w:val="right" w:pos="9360"/>
      </w:tabs>
    </w:pPr>
  </w:style>
  <w:style w:type="character" w:customStyle="1" w:styleId="FooterChar">
    <w:name w:val="Footer Char"/>
    <w:basedOn w:val="DefaultParagraphFont"/>
    <w:link w:val="Footer"/>
    <w:uiPriority w:val="99"/>
    <w:rsid w:val="00F764F0"/>
  </w:style>
  <w:style w:type="character" w:styleId="PageNumber">
    <w:name w:val="page number"/>
    <w:basedOn w:val="DefaultParagraphFont"/>
    <w:uiPriority w:val="99"/>
    <w:semiHidden/>
    <w:unhideWhenUsed/>
    <w:rsid w:val="00F7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3991">
      <w:bodyDiv w:val="1"/>
      <w:marLeft w:val="0"/>
      <w:marRight w:val="0"/>
      <w:marTop w:val="0"/>
      <w:marBottom w:val="0"/>
      <w:divBdr>
        <w:top w:val="none" w:sz="0" w:space="0" w:color="auto"/>
        <w:left w:val="none" w:sz="0" w:space="0" w:color="auto"/>
        <w:bottom w:val="none" w:sz="0" w:space="0" w:color="auto"/>
        <w:right w:val="none" w:sz="0" w:space="0" w:color="auto"/>
      </w:divBdr>
    </w:div>
    <w:div w:id="248465979">
      <w:bodyDiv w:val="1"/>
      <w:marLeft w:val="0"/>
      <w:marRight w:val="0"/>
      <w:marTop w:val="0"/>
      <w:marBottom w:val="0"/>
      <w:divBdr>
        <w:top w:val="none" w:sz="0" w:space="0" w:color="auto"/>
        <w:left w:val="none" w:sz="0" w:space="0" w:color="auto"/>
        <w:bottom w:val="none" w:sz="0" w:space="0" w:color="auto"/>
        <w:right w:val="none" w:sz="0" w:space="0" w:color="auto"/>
      </w:divBdr>
    </w:div>
    <w:div w:id="323361474">
      <w:bodyDiv w:val="1"/>
      <w:marLeft w:val="0"/>
      <w:marRight w:val="0"/>
      <w:marTop w:val="0"/>
      <w:marBottom w:val="0"/>
      <w:divBdr>
        <w:top w:val="none" w:sz="0" w:space="0" w:color="auto"/>
        <w:left w:val="none" w:sz="0" w:space="0" w:color="auto"/>
        <w:bottom w:val="none" w:sz="0" w:space="0" w:color="auto"/>
        <w:right w:val="none" w:sz="0" w:space="0" w:color="auto"/>
      </w:divBdr>
    </w:div>
    <w:div w:id="481389357">
      <w:bodyDiv w:val="1"/>
      <w:marLeft w:val="0"/>
      <w:marRight w:val="0"/>
      <w:marTop w:val="0"/>
      <w:marBottom w:val="0"/>
      <w:divBdr>
        <w:top w:val="none" w:sz="0" w:space="0" w:color="auto"/>
        <w:left w:val="none" w:sz="0" w:space="0" w:color="auto"/>
        <w:bottom w:val="none" w:sz="0" w:space="0" w:color="auto"/>
        <w:right w:val="none" w:sz="0" w:space="0" w:color="auto"/>
      </w:divBdr>
    </w:div>
    <w:div w:id="1010832166">
      <w:bodyDiv w:val="1"/>
      <w:marLeft w:val="0"/>
      <w:marRight w:val="0"/>
      <w:marTop w:val="0"/>
      <w:marBottom w:val="0"/>
      <w:divBdr>
        <w:top w:val="none" w:sz="0" w:space="0" w:color="auto"/>
        <w:left w:val="none" w:sz="0" w:space="0" w:color="auto"/>
        <w:bottom w:val="none" w:sz="0" w:space="0" w:color="auto"/>
        <w:right w:val="none" w:sz="0" w:space="0" w:color="auto"/>
      </w:divBdr>
    </w:div>
    <w:div w:id="15964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0311C981AE04AB7A1D653FFF3BB8E" ma:contentTypeVersion="11" ma:contentTypeDescription="Create a new document." ma:contentTypeScope="" ma:versionID="df7de92a8fafd578e1efcce68199e6c9">
  <xsd:schema xmlns:xsd="http://www.w3.org/2001/XMLSchema" xmlns:xs="http://www.w3.org/2001/XMLSchema" xmlns:p="http://schemas.microsoft.com/office/2006/metadata/properties" xmlns:ns3="45292e64-86f7-46b7-9058-b3fa03289f92" xmlns:ns4="75870ce5-02cd-4f46-be5b-b0e70082efb1" targetNamespace="http://schemas.microsoft.com/office/2006/metadata/properties" ma:root="true" ma:fieldsID="09ca45bdd44dd197c4ff87c7c1398f72" ns3:_="" ns4:_="">
    <xsd:import namespace="45292e64-86f7-46b7-9058-b3fa03289f92"/>
    <xsd:import namespace="75870ce5-02cd-4f46-be5b-b0e70082ef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92e64-86f7-46b7-9058-b3fa03289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70ce5-02cd-4f46-be5b-b0e70082ef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F0E9-FAAB-42AC-8E3D-6519137DBC88}">
  <ds:schemaRefs>
    <ds:schemaRef ds:uri="http://schemas.microsoft.com/sharepoint/v3/contenttype/forms"/>
  </ds:schemaRefs>
</ds:datastoreItem>
</file>

<file path=customXml/itemProps2.xml><?xml version="1.0" encoding="utf-8"?>
<ds:datastoreItem xmlns:ds="http://schemas.openxmlformats.org/officeDocument/2006/customXml" ds:itemID="{1C785A9E-0B39-4348-8F73-A4CD3CE05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92e64-86f7-46b7-9058-b3fa03289f92"/>
    <ds:schemaRef ds:uri="75870ce5-02cd-4f46-be5b-b0e70082e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D3486-70C3-43D5-A428-7AC65FCF3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609F68-0E24-5E4C-84C7-ECE0192E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Verrips Taunton</dc:creator>
  <cp:keywords/>
  <dc:description/>
  <cp:lastModifiedBy>Ilona Verrips Taunton</cp:lastModifiedBy>
  <cp:revision>3</cp:revision>
  <dcterms:created xsi:type="dcterms:W3CDTF">2020-09-08T17:07:00Z</dcterms:created>
  <dcterms:modified xsi:type="dcterms:W3CDTF">2020-09-08T17:20:00Z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0x0101003E50311C981AE04AB7A1D653FFF3BB8E</vt:lpwstr>
  </property>
</Properties>
</file>